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1C4C78" w:rsidR="003924B2" w:rsidRDefault="00000000" w:rsidP="1B7BB107">
      <w:pPr>
        <w:tabs>
          <w:tab w:val="left" w:pos="5530"/>
        </w:tabs>
        <w:spacing w:after="12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Statement of Work</w:t>
      </w:r>
      <w:r w:rsidR="6AC6F728" w:rsidRPr="1B7BB107">
        <w:rPr>
          <w:rFonts w:asciiTheme="majorHAnsi" w:eastAsiaTheme="majorEastAsia" w:hAnsiTheme="majorHAnsi" w:cstheme="majorBidi"/>
          <w:b/>
          <w:bCs/>
          <w:sz w:val="20"/>
          <w:szCs w:val="20"/>
        </w:rPr>
        <w:t xml:space="preserve"> </w:t>
      </w:r>
      <w:r w:rsidR="5C47355B" w:rsidRPr="1B7BB107">
        <w:rPr>
          <w:rFonts w:asciiTheme="majorHAnsi" w:eastAsiaTheme="majorEastAsia" w:hAnsiTheme="majorHAnsi" w:cstheme="majorBidi"/>
          <w:b/>
          <w:bCs/>
          <w:sz w:val="20"/>
          <w:szCs w:val="20"/>
        </w:rPr>
        <w:t>(Mexico)</w:t>
      </w:r>
    </w:p>
    <w:p w14:paraId="00000002" w14:textId="23A36080" w:rsidR="003924B2" w:rsidRDefault="5C47355B" w:rsidP="1B7BB107">
      <w:pPr>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Pursuant to the terms of the Engagement Agreement dated </w:t>
      </w:r>
      <w:r w:rsidRPr="1B7BB107">
        <w:rPr>
          <w:rFonts w:asciiTheme="majorHAnsi" w:eastAsiaTheme="majorEastAsia" w:hAnsiTheme="majorHAnsi" w:cstheme="majorBidi"/>
          <w:color w:val="808080" w:themeColor="background1" w:themeShade="80"/>
          <w:sz w:val="20"/>
          <w:szCs w:val="20"/>
        </w:rPr>
        <w:t>__________, 202</w:t>
      </w:r>
      <w:r w:rsidR="09F78ADE" w:rsidRPr="1B7BB107">
        <w:rPr>
          <w:rFonts w:asciiTheme="majorHAnsi" w:eastAsiaTheme="majorEastAsia" w:hAnsiTheme="majorHAnsi" w:cstheme="majorBidi"/>
          <w:color w:val="808080" w:themeColor="background1" w:themeShade="80"/>
          <w:sz w:val="20"/>
          <w:szCs w:val="20"/>
        </w:rPr>
        <w:t>3</w:t>
      </w:r>
      <w:r w:rsidRPr="1B7BB107">
        <w:rPr>
          <w:rFonts w:asciiTheme="majorHAnsi" w:eastAsiaTheme="majorEastAsia" w:hAnsiTheme="majorHAnsi" w:cstheme="majorBidi"/>
          <w:color w:val="FF0000"/>
          <w:sz w:val="20"/>
          <w:szCs w:val="20"/>
        </w:rPr>
        <w:t xml:space="preserve"> </w:t>
      </w:r>
      <w:r w:rsidRPr="1B7BB107">
        <w:rPr>
          <w:rFonts w:asciiTheme="majorHAnsi" w:eastAsiaTheme="majorEastAsia" w:hAnsiTheme="majorHAnsi" w:cstheme="majorBidi"/>
          <w:sz w:val="20"/>
          <w:szCs w:val="20"/>
        </w:rPr>
        <w:t>(the “</w:t>
      </w:r>
      <w:r w:rsidRPr="1B7BB107">
        <w:rPr>
          <w:rFonts w:asciiTheme="majorHAnsi" w:eastAsiaTheme="majorEastAsia" w:hAnsiTheme="majorHAnsi" w:cstheme="majorBidi"/>
          <w:b/>
          <w:bCs/>
          <w:sz w:val="20"/>
          <w:szCs w:val="20"/>
        </w:rPr>
        <w:t>Agreement</w:t>
      </w:r>
      <w:r w:rsidRPr="1B7BB107">
        <w:rPr>
          <w:rFonts w:asciiTheme="majorHAnsi" w:eastAsiaTheme="majorEastAsia" w:hAnsiTheme="majorHAnsi" w:cstheme="majorBidi"/>
          <w:sz w:val="20"/>
          <w:szCs w:val="20"/>
        </w:rPr>
        <w:t xml:space="preserve">”), by and between </w:t>
      </w:r>
      <w:r w:rsidRPr="1B7BB107">
        <w:rPr>
          <w:rFonts w:asciiTheme="majorHAnsi" w:eastAsiaTheme="majorEastAsia" w:hAnsiTheme="majorHAnsi" w:cstheme="majorBidi"/>
          <w:b/>
          <w:bCs/>
          <w:sz w:val="20"/>
          <w:szCs w:val="20"/>
        </w:rPr>
        <w:t>SATELLITE TEAMS, INC</w:t>
      </w:r>
      <w:r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b/>
          <w:bCs/>
          <w:sz w:val="20"/>
          <w:szCs w:val="20"/>
        </w:rPr>
        <w:t>“</w:t>
      </w:r>
      <w:r w:rsidRPr="1B7BB107">
        <w:rPr>
          <w:rFonts w:asciiTheme="majorHAnsi" w:eastAsiaTheme="majorEastAsia" w:hAnsiTheme="majorHAnsi" w:cstheme="majorBidi"/>
          <w:b/>
          <w:bCs/>
          <w:i/>
          <w:iCs/>
          <w:sz w:val="20"/>
          <w:szCs w:val="20"/>
        </w:rPr>
        <w:t>ST</w:t>
      </w:r>
      <w:r w:rsidRPr="1B7BB107">
        <w:rPr>
          <w:rFonts w:asciiTheme="majorHAnsi" w:eastAsiaTheme="majorEastAsia" w:hAnsiTheme="majorHAnsi" w:cstheme="majorBidi"/>
          <w:b/>
          <w:bCs/>
          <w:sz w:val="20"/>
          <w:szCs w:val="20"/>
        </w:rPr>
        <w:t>”</w:t>
      </w:r>
      <w:r w:rsidRPr="1B7BB107">
        <w:rPr>
          <w:rFonts w:asciiTheme="majorHAnsi" w:eastAsiaTheme="majorEastAsia" w:hAnsiTheme="majorHAnsi" w:cstheme="majorBidi"/>
          <w:sz w:val="20"/>
          <w:szCs w:val="20"/>
        </w:rPr>
        <w:t xml:space="preserve">), and </w:t>
      </w:r>
      <w:r w:rsidRPr="1B7BB107">
        <w:rPr>
          <w:rFonts w:asciiTheme="majorHAnsi" w:eastAsiaTheme="majorEastAsia" w:hAnsiTheme="majorHAnsi" w:cstheme="majorBidi"/>
          <w:b/>
          <w:bCs/>
          <w:color w:val="808080" w:themeColor="background1" w:themeShade="80"/>
          <w:sz w:val="20"/>
          <w:szCs w:val="20"/>
        </w:rPr>
        <w:t xml:space="preserve">Client’s Legal Name </w:t>
      </w:r>
      <w:r w:rsidRPr="1B7BB107">
        <w:rPr>
          <w:rFonts w:asciiTheme="majorHAnsi" w:eastAsiaTheme="majorEastAsia" w:hAnsiTheme="majorHAnsi" w:cstheme="majorBidi"/>
          <w:sz w:val="20"/>
          <w:szCs w:val="20"/>
        </w:rPr>
        <w:t>(</w:t>
      </w:r>
      <w:r w:rsidRPr="1B7BB107">
        <w:rPr>
          <w:rFonts w:asciiTheme="majorHAnsi" w:eastAsiaTheme="majorEastAsia" w:hAnsiTheme="majorHAnsi" w:cstheme="majorBidi"/>
          <w:b/>
          <w:bCs/>
          <w:sz w:val="20"/>
          <w:szCs w:val="20"/>
        </w:rPr>
        <w:t>“</w:t>
      </w:r>
      <w:r w:rsidRPr="1B7BB107">
        <w:rPr>
          <w:rFonts w:asciiTheme="majorHAnsi" w:eastAsiaTheme="majorEastAsia" w:hAnsiTheme="majorHAnsi" w:cstheme="majorBidi"/>
          <w:b/>
          <w:bCs/>
          <w:i/>
          <w:iCs/>
          <w:sz w:val="20"/>
          <w:szCs w:val="20"/>
        </w:rPr>
        <w:t>Client</w:t>
      </w:r>
      <w:r w:rsidRPr="1B7BB107">
        <w:rPr>
          <w:rFonts w:asciiTheme="majorHAnsi" w:eastAsiaTheme="majorEastAsia" w:hAnsiTheme="majorHAnsi" w:cstheme="majorBidi"/>
          <w:b/>
          <w:bCs/>
          <w:sz w:val="20"/>
          <w:szCs w:val="20"/>
        </w:rPr>
        <w:t>”</w:t>
      </w:r>
      <w:r w:rsidRPr="1B7BB107">
        <w:rPr>
          <w:rFonts w:asciiTheme="majorHAnsi" w:eastAsiaTheme="majorEastAsia" w:hAnsiTheme="majorHAnsi" w:cstheme="majorBidi"/>
          <w:sz w:val="20"/>
          <w:szCs w:val="20"/>
        </w:rPr>
        <w:t>), the Client shall engage the following PRTs at the rates and conditions set forth below. The initial term of this SOW shall be one year and shall automatically renew unless terminated by either party with ninety (90) days’ notice. Any termination of this SOW will result in the termination of the PRT.</w:t>
      </w:r>
    </w:p>
    <w:p w14:paraId="00000003" w14:textId="77777777" w:rsidR="003924B2" w:rsidRDefault="00000000" w:rsidP="1B7BB107">
      <w:pPr>
        <w:numPr>
          <w:ilvl w:val="0"/>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b/>
          <w:bCs/>
          <w:color w:val="000000"/>
          <w:sz w:val="20"/>
          <w:szCs w:val="20"/>
        </w:rPr>
        <w:t>Services</w:t>
      </w:r>
      <w:r w:rsidRPr="1B7BB107">
        <w:rPr>
          <w:rFonts w:asciiTheme="majorHAnsi" w:eastAsiaTheme="majorEastAsia" w:hAnsiTheme="majorHAnsi" w:cstheme="majorBidi"/>
          <w:color w:val="000000"/>
          <w:sz w:val="20"/>
          <w:szCs w:val="20"/>
        </w:rPr>
        <w:t xml:space="preserve">: </w:t>
      </w:r>
    </w:p>
    <w:p w14:paraId="00000004" w14:textId="77777777" w:rsidR="003924B2" w:rsidRDefault="00000000" w:rsidP="1B7BB107">
      <w:pPr>
        <w:numPr>
          <w:ilvl w:val="1"/>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color w:val="000000"/>
          <w:sz w:val="20"/>
          <w:szCs w:val="20"/>
        </w:rPr>
        <w:t xml:space="preserve">Screening, recruitment, and hiring of the below PRT on the Client’s behalf </w:t>
      </w:r>
    </w:p>
    <w:p w14:paraId="00000005" w14:textId="77777777" w:rsidR="003924B2" w:rsidRDefault="00000000" w:rsidP="1B7BB107">
      <w:pPr>
        <w:numPr>
          <w:ilvl w:val="1"/>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sz w:val="20"/>
          <w:szCs w:val="20"/>
        </w:rPr>
        <w:t>P</w:t>
      </w:r>
      <w:r w:rsidRPr="1B7BB107">
        <w:rPr>
          <w:rFonts w:asciiTheme="majorHAnsi" w:eastAsiaTheme="majorEastAsia" w:hAnsiTheme="majorHAnsi" w:cstheme="majorBidi"/>
          <w:color w:val="000000"/>
          <w:sz w:val="20"/>
          <w:szCs w:val="20"/>
        </w:rPr>
        <w:t xml:space="preserve">roviding employment, payment, benefits, and payment of taxes related to the employment of such PRT, </w:t>
      </w:r>
    </w:p>
    <w:p w14:paraId="00000006" w14:textId="77777777" w:rsidR="003924B2" w:rsidRDefault="00000000" w:rsidP="1B7BB107">
      <w:pPr>
        <w:numPr>
          <w:ilvl w:val="1"/>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sz w:val="20"/>
          <w:szCs w:val="20"/>
        </w:rPr>
        <w:t>P</w:t>
      </w:r>
      <w:r w:rsidRPr="1B7BB107">
        <w:rPr>
          <w:rFonts w:asciiTheme="majorHAnsi" w:eastAsiaTheme="majorEastAsia" w:hAnsiTheme="majorHAnsi" w:cstheme="majorBidi"/>
          <w:color w:val="000000"/>
          <w:sz w:val="20"/>
          <w:szCs w:val="20"/>
        </w:rPr>
        <w:t xml:space="preserve">roviding the Client with information related to compliance with local employment laws </w:t>
      </w:r>
    </w:p>
    <w:p w14:paraId="00000007" w14:textId="77777777" w:rsidR="003924B2" w:rsidRDefault="00000000" w:rsidP="1B7BB107">
      <w:pPr>
        <w:numPr>
          <w:ilvl w:val="0"/>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PRT Name:</w:t>
      </w:r>
      <w:r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color w:val="808080" w:themeColor="background1" w:themeShade="80"/>
          <w:sz w:val="20"/>
          <w:szCs w:val="20"/>
        </w:rPr>
        <w:t>Name of Employee</w:t>
      </w:r>
    </w:p>
    <w:p w14:paraId="00000008" w14:textId="58D7FD35" w:rsidR="003924B2" w:rsidRDefault="00000000" w:rsidP="1B7BB107">
      <w:pPr>
        <w:numPr>
          <w:ilvl w:val="0"/>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PRT Position and Job Description:</w:t>
      </w:r>
      <w:r w:rsidRPr="1B7BB107">
        <w:rPr>
          <w:rFonts w:asciiTheme="majorHAnsi" w:eastAsiaTheme="majorEastAsia" w:hAnsiTheme="majorHAnsi" w:cstheme="majorBidi"/>
          <w:sz w:val="20"/>
          <w:szCs w:val="20"/>
        </w:rPr>
        <w:t xml:space="preserve">  Position of Employee (pls attach Job Description as Exhibit </w:t>
      </w:r>
      <w:r w:rsidR="77A5122D" w:rsidRPr="1B7BB107">
        <w:rPr>
          <w:rFonts w:asciiTheme="majorHAnsi" w:eastAsiaTheme="majorEastAsia" w:hAnsiTheme="majorHAnsi" w:cstheme="majorBidi"/>
          <w:sz w:val="20"/>
          <w:szCs w:val="20"/>
        </w:rPr>
        <w:t>E</w:t>
      </w:r>
      <w:r w:rsidRPr="1B7BB107">
        <w:rPr>
          <w:rFonts w:asciiTheme="majorHAnsi" w:eastAsiaTheme="majorEastAsia" w:hAnsiTheme="majorHAnsi" w:cstheme="majorBidi"/>
          <w:sz w:val="20"/>
          <w:szCs w:val="20"/>
        </w:rPr>
        <w:t>)</w:t>
      </w:r>
    </w:p>
    <w:p w14:paraId="00000009" w14:textId="57F8BA7A" w:rsidR="003924B2" w:rsidRDefault="00000000" w:rsidP="1B7BB107">
      <w:pPr>
        <w:numPr>
          <w:ilvl w:val="0"/>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color w:val="808080" w:themeColor="background1" w:themeShade="80"/>
          <w:sz w:val="20"/>
          <w:szCs w:val="20"/>
        </w:rPr>
      </w:pPr>
      <w:r w:rsidRPr="1B7BB107">
        <w:rPr>
          <w:rFonts w:asciiTheme="majorHAnsi" w:eastAsiaTheme="majorEastAsia" w:hAnsiTheme="majorHAnsi" w:cstheme="majorBidi"/>
          <w:b/>
          <w:bCs/>
          <w:sz w:val="20"/>
          <w:szCs w:val="20"/>
        </w:rPr>
        <w:t>Start Date:</w:t>
      </w:r>
      <w:r w:rsidRPr="1B7BB107">
        <w:rPr>
          <w:rFonts w:asciiTheme="majorHAnsi" w:eastAsiaTheme="majorEastAsia" w:hAnsiTheme="majorHAnsi" w:cstheme="majorBidi"/>
          <w:sz w:val="20"/>
          <w:szCs w:val="20"/>
        </w:rPr>
        <w:t xml:space="preserve"> </w:t>
      </w:r>
      <w:r w:rsidR="1BA5E802" w:rsidRPr="1B7BB107">
        <w:rPr>
          <w:rFonts w:asciiTheme="majorHAnsi" w:eastAsiaTheme="majorEastAsia" w:hAnsiTheme="majorHAnsi" w:cstheme="majorBidi"/>
          <w:color w:val="808080" w:themeColor="background1" w:themeShade="80"/>
          <w:sz w:val="20"/>
          <w:szCs w:val="20"/>
        </w:rPr>
        <w:t xml:space="preserve">June </w:t>
      </w:r>
      <w:r w:rsidRPr="1B7BB107">
        <w:rPr>
          <w:rFonts w:asciiTheme="majorHAnsi" w:eastAsiaTheme="majorEastAsia" w:hAnsiTheme="majorHAnsi" w:cstheme="majorBidi"/>
          <w:color w:val="808080" w:themeColor="background1" w:themeShade="80"/>
          <w:sz w:val="20"/>
          <w:szCs w:val="20"/>
        </w:rPr>
        <w:t xml:space="preserve"> </w:t>
      </w:r>
      <w:r w:rsidR="037F889C" w:rsidRPr="1B7BB107">
        <w:rPr>
          <w:rFonts w:asciiTheme="majorHAnsi" w:eastAsiaTheme="majorEastAsia" w:hAnsiTheme="majorHAnsi" w:cstheme="majorBidi"/>
          <w:color w:val="808080" w:themeColor="background1" w:themeShade="80"/>
          <w:sz w:val="20"/>
          <w:szCs w:val="20"/>
        </w:rPr>
        <w:t xml:space="preserve">  </w:t>
      </w:r>
      <w:r w:rsidRPr="1B7BB107">
        <w:rPr>
          <w:rFonts w:asciiTheme="majorHAnsi" w:eastAsiaTheme="majorEastAsia" w:hAnsiTheme="majorHAnsi" w:cstheme="majorBidi"/>
          <w:color w:val="808080" w:themeColor="background1" w:themeShade="80"/>
          <w:sz w:val="20"/>
          <w:szCs w:val="20"/>
        </w:rPr>
        <w:t>, 202</w:t>
      </w:r>
      <w:r w:rsidR="248489CB" w:rsidRPr="1B7BB107">
        <w:rPr>
          <w:rFonts w:asciiTheme="majorHAnsi" w:eastAsiaTheme="majorEastAsia" w:hAnsiTheme="majorHAnsi" w:cstheme="majorBidi"/>
          <w:color w:val="808080" w:themeColor="background1" w:themeShade="80"/>
          <w:sz w:val="20"/>
          <w:szCs w:val="20"/>
        </w:rPr>
        <w:t>3</w:t>
      </w:r>
    </w:p>
    <w:p w14:paraId="0000000A" w14:textId="77777777" w:rsidR="003924B2" w:rsidRDefault="00000000" w:rsidP="1B7BB107">
      <w:pPr>
        <w:numPr>
          <w:ilvl w:val="0"/>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b/>
          <w:bCs/>
          <w:color w:val="000000"/>
          <w:sz w:val="20"/>
          <w:szCs w:val="20"/>
        </w:rPr>
        <w:t>PRT Single Rate</w:t>
      </w:r>
      <w:r w:rsidRPr="1B7BB107">
        <w:rPr>
          <w:rFonts w:asciiTheme="majorHAnsi" w:eastAsiaTheme="majorEastAsia" w:hAnsiTheme="majorHAnsi" w:cstheme="majorBidi"/>
          <w:color w:val="000000"/>
          <w:sz w:val="20"/>
          <w:szCs w:val="20"/>
        </w:rPr>
        <w:t>:</w:t>
      </w:r>
    </w:p>
    <w:p w14:paraId="0000000B" w14:textId="77777777" w:rsidR="003924B2" w:rsidRDefault="00000000" w:rsidP="1B7BB107">
      <w:pPr>
        <w:numPr>
          <w:ilvl w:val="0"/>
          <w:numId w:val="16"/>
        </w:numPr>
        <w:pBdr>
          <w:top w:val="nil"/>
          <w:left w:val="nil"/>
          <w:bottom w:val="nil"/>
          <w:right w:val="nil"/>
          <w:between w:val="nil"/>
        </w:pBdr>
        <w:tabs>
          <w:tab w:val="left" w:pos="5530"/>
        </w:tabs>
        <w:spacing w:after="120" w:line="240" w:lineRule="auto"/>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Recruitment</w:t>
      </w:r>
      <w:r w:rsidRPr="1B7BB107">
        <w:rPr>
          <w:rFonts w:asciiTheme="majorHAnsi" w:eastAsiaTheme="majorEastAsia" w:hAnsiTheme="majorHAnsi" w:cstheme="majorBidi"/>
          <w:color w:val="000000"/>
          <w:sz w:val="20"/>
          <w:szCs w:val="20"/>
        </w:rPr>
        <w:t xml:space="preserve"> Fee (Section 3.2 of the MSA): </w:t>
      </w:r>
      <w:r w:rsidRPr="1B7BB107">
        <w:rPr>
          <w:rFonts w:asciiTheme="majorHAnsi" w:eastAsiaTheme="majorEastAsia" w:hAnsiTheme="majorHAnsi" w:cstheme="majorBidi"/>
          <w:color w:val="808080" w:themeColor="background1" w:themeShade="80"/>
          <w:sz w:val="20"/>
          <w:szCs w:val="20"/>
        </w:rPr>
        <w:t>$0,000</w:t>
      </w:r>
    </w:p>
    <w:p w14:paraId="0000000C" w14:textId="61EBB3C2" w:rsidR="003924B2" w:rsidRPr="00A0625F" w:rsidRDefault="00000000" w:rsidP="00A0625F">
      <w:pPr>
        <w:pStyle w:val="ListParagraph"/>
        <w:numPr>
          <w:ilvl w:val="0"/>
          <w:numId w:val="16"/>
        </w:numPr>
        <w:pBdr>
          <w:top w:val="nil"/>
          <w:left w:val="nil"/>
          <w:bottom w:val="nil"/>
          <w:right w:val="nil"/>
          <w:between w:val="nil"/>
        </w:pBdr>
        <w:tabs>
          <w:tab w:val="left" w:pos="5530"/>
        </w:tabs>
        <w:spacing w:after="120" w:line="276" w:lineRule="auto"/>
        <w:rPr>
          <w:rFonts w:asciiTheme="majorHAnsi" w:eastAsiaTheme="majorEastAsia" w:hAnsiTheme="majorHAnsi" w:cstheme="majorBidi"/>
          <w:color w:val="808080" w:themeColor="background1" w:themeShade="80"/>
          <w:sz w:val="20"/>
          <w:szCs w:val="20"/>
        </w:rPr>
      </w:pPr>
      <w:r w:rsidRPr="00A0625F">
        <w:rPr>
          <w:rFonts w:asciiTheme="majorHAnsi" w:eastAsiaTheme="majorEastAsia" w:hAnsiTheme="majorHAnsi" w:cstheme="majorBidi"/>
          <w:sz w:val="20"/>
          <w:szCs w:val="20"/>
        </w:rPr>
        <w:t>M</w:t>
      </w:r>
      <w:r w:rsidRPr="00A0625F">
        <w:rPr>
          <w:rFonts w:asciiTheme="majorHAnsi" w:eastAsiaTheme="majorEastAsia" w:hAnsiTheme="majorHAnsi" w:cstheme="majorBidi"/>
          <w:color w:val="000000"/>
          <w:sz w:val="20"/>
          <w:szCs w:val="20"/>
        </w:rPr>
        <w:t xml:space="preserve">onthly </w:t>
      </w:r>
      <w:r w:rsidRPr="00A0625F">
        <w:rPr>
          <w:rFonts w:asciiTheme="majorHAnsi" w:eastAsiaTheme="majorEastAsia" w:hAnsiTheme="majorHAnsi" w:cstheme="majorBidi"/>
          <w:sz w:val="20"/>
          <w:szCs w:val="20"/>
        </w:rPr>
        <w:t>R</w:t>
      </w:r>
      <w:r w:rsidRPr="00A0625F">
        <w:rPr>
          <w:rFonts w:asciiTheme="majorHAnsi" w:eastAsiaTheme="majorEastAsia" w:hAnsiTheme="majorHAnsi" w:cstheme="majorBidi"/>
          <w:color w:val="000000"/>
          <w:sz w:val="20"/>
          <w:szCs w:val="20"/>
        </w:rPr>
        <w:t>ate</w:t>
      </w:r>
      <w:r w:rsidRPr="00A0625F">
        <w:rPr>
          <w:rFonts w:asciiTheme="majorHAnsi" w:eastAsiaTheme="majorEastAsia" w:hAnsiTheme="majorHAnsi" w:cstheme="majorBidi"/>
          <w:color w:val="808080" w:themeColor="background1" w:themeShade="80"/>
          <w:sz w:val="20"/>
          <w:szCs w:val="20"/>
        </w:rPr>
        <w:t>: $0,000</w:t>
      </w:r>
    </w:p>
    <w:p w14:paraId="152C5CAA" w14:textId="1206972D" w:rsidR="00A0625F" w:rsidRDefault="00A0625F" w:rsidP="00A0625F">
      <w:pPr>
        <w:pStyle w:val="ListParagraph"/>
        <w:numPr>
          <w:ilvl w:val="0"/>
          <w:numId w:val="16"/>
        </w:numPr>
        <w:spacing w:after="0" w:line="276" w:lineRule="auto"/>
        <w:rPr>
          <w:rFonts w:asciiTheme="majorHAnsi" w:eastAsia="Arial Nova" w:hAnsiTheme="majorHAnsi" w:cstheme="majorHAnsi"/>
          <w:sz w:val="20"/>
          <w:szCs w:val="20"/>
        </w:rPr>
      </w:pPr>
      <w:r w:rsidRPr="001D6C14">
        <w:rPr>
          <w:rFonts w:asciiTheme="majorHAnsi" w:eastAsia="Arial Nova" w:hAnsiTheme="majorHAnsi" w:cstheme="majorHAnsi"/>
          <w:sz w:val="20"/>
          <w:szCs w:val="20"/>
        </w:rPr>
        <w:t>The Client may increase the PRT’s salary during the period of his or her employment. Here, the Client must inform ST in writing within twenty-four (24) hours about the salary increase to facilitate the amendment of the PRT’s contract of employment and to make the necessary adjustment in the payroll.</w:t>
      </w:r>
    </w:p>
    <w:p w14:paraId="10329F37" w14:textId="77777777" w:rsidR="00A0625F" w:rsidRPr="00A0625F" w:rsidRDefault="00A0625F" w:rsidP="00A0625F">
      <w:pPr>
        <w:pStyle w:val="ListParagraph"/>
        <w:spacing w:after="0" w:line="276" w:lineRule="auto"/>
        <w:ind w:firstLine="0"/>
        <w:rPr>
          <w:rFonts w:asciiTheme="majorHAnsi" w:eastAsia="Arial Nova" w:hAnsiTheme="majorHAnsi" w:cstheme="majorHAnsi"/>
          <w:sz w:val="20"/>
          <w:szCs w:val="20"/>
        </w:rPr>
      </w:pPr>
    </w:p>
    <w:p w14:paraId="0000000D" w14:textId="6FCFC62B" w:rsidR="003924B2" w:rsidRDefault="00000000" w:rsidP="1B7BB107">
      <w:pPr>
        <w:tabs>
          <w:tab w:val="left" w:pos="5530"/>
        </w:tabs>
        <w:spacing w:after="120" w:line="240" w:lineRule="auto"/>
        <w:ind w:left="360" w:hanging="36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6)  </w:t>
      </w:r>
      <w:r w:rsidRPr="1B7BB107">
        <w:rPr>
          <w:rFonts w:asciiTheme="majorHAnsi" w:eastAsiaTheme="majorEastAsia" w:hAnsiTheme="majorHAnsi" w:cstheme="majorBidi"/>
          <w:b/>
          <w:bCs/>
          <w:sz w:val="20"/>
          <w:szCs w:val="20"/>
        </w:rPr>
        <w:t>PRT Hours</w:t>
      </w:r>
      <w:r w:rsidRPr="1B7BB107">
        <w:rPr>
          <w:rFonts w:asciiTheme="majorHAnsi" w:eastAsiaTheme="majorEastAsia" w:hAnsiTheme="majorHAnsi" w:cstheme="majorBidi"/>
          <w:sz w:val="20"/>
          <w:szCs w:val="20"/>
        </w:rPr>
        <w:t xml:space="preserve">: PRT will work for up to 40 hours per week. PRT shall provide the </w:t>
      </w:r>
      <w:r w:rsidR="419DB0BD" w:rsidRPr="1B7BB107">
        <w:rPr>
          <w:rFonts w:asciiTheme="majorHAnsi" w:eastAsiaTheme="majorEastAsia" w:hAnsiTheme="majorHAnsi" w:cstheme="majorBidi"/>
          <w:sz w:val="20"/>
          <w:szCs w:val="20"/>
        </w:rPr>
        <w:t>Client</w:t>
      </w:r>
      <w:r w:rsidRPr="1B7BB107">
        <w:rPr>
          <w:rFonts w:asciiTheme="majorHAnsi" w:eastAsiaTheme="majorEastAsia" w:hAnsiTheme="majorHAnsi" w:cstheme="majorBidi"/>
          <w:sz w:val="20"/>
          <w:szCs w:val="20"/>
        </w:rPr>
        <w:t xml:space="preserve"> with as</w:t>
      </w:r>
      <w:r w:rsidR="1FF1BEF8"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sz w:val="20"/>
          <w:szCs w:val="20"/>
        </w:rPr>
        <w:t xml:space="preserve">much notice as possible and shall obtain </w:t>
      </w:r>
      <w:r w:rsidR="101A4C98" w:rsidRPr="1B7BB107">
        <w:rPr>
          <w:rFonts w:asciiTheme="majorHAnsi" w:eastAsiaTheme="majorEastAsia" w:hAnsiTheme="majorHAnsi" w:cstheme="majorBidi"/>
          <w:sz w:val="20"/>
          <w:szCs w:val="20"/>
        </w:rPr>
        <w:t>pre</w:t>
      </w:r>
      <w:r w:rsidRPr="1B7BB107">
        <w:rPr>
          <w:rFonts w:asciiTheme="majorHAnsi" w:eastAsiaTheme="majorEastAsia" w:hAnsiTheme="majorHAnsi" w:cstheme="majorBidi"/>
          <w:sz w:val="20"/>
          <w:szCs w:val="20"/>
        </w:rPr>
        <w:t>-approval before exceeding 40 hours in the week.</w:t>
      </w:r>
    </w:p>
    <w:p w14:paraId="0000000E" w14:textId="32A1613D" w:rsidR="003924B2" w:rsidRDefault="00000000" w:rsidP="1B7BB107">
      <w:pPr>
        <w:tabs>
          <w:tab w:val="left" w:pos="5530"/>
        </w:tabs>
        <w:spacing w:after="120" w:line="240" w:lineRule="auto"/>
        <w:ind w:left="270" w:hanging="27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7) </w:t>
      </w:r>
      <w:r w:rsidRPr="1B7BB107">
        <w:rPr>
          <w:rFonts w:asciiTheme="majorHAnsi" w:eastAsiaTheme="majorEastAsia" w:hAnsiTheme="majorHAnsi" w:cstheme="majorBidi"/>
          <w:b/>
          <w:bCs/>
          <w:sz w:val="20"/>
          <w:szCs w:val="20"/>
        </w:rPr>
        <w:t>PRT Overtime Rate</w:t>
      </w:r>
      <w:r w:rsidRPr="1B7BB107">
        <w:rPr>
          <w:rFonts w:asciiTheme="majorHAnsi" w:eastAsiaTheme="majorEastAsia" w:hAnsiTheme="majorHAnsi" w:cstheme="majorBidi"/>
          <w:sz w:val="20"/>
          <w:szCs w:val="20"/>
        </w:rPr>
        <w:t xml:space="preserve">: if the Client requests or approves in writing that PRT shall complete more than 8 hours of work in any given </w:t>
      </w:r>
      <w:r w:rsidR="5DF3FD9C" w:rsidRPr="1B7BB107">
        <w:rPr>
          <w:rFonts w:asciiTheme="majorHAnsi" w:eastAsiaTheme="majorEastAsia" w:hAnsiTheme="majorHAnsi" w:cstheme="majorBidi"/>
          <w:sz w:val="20"/>
          <w:szCs w:val="20"/>
        </w:rPr>
        <w:t>workday</w:t>
      </w:r>
      <w:r w:rsidRPr="1B7BB107">
        <w:rPr>
          <w:rFonts w:asciiTheme="majorHAnsi" w:eastAsiaTheme="majorEastAsia" w:hAnsiTheme="majorHAnsi" w:cstheme="majorBidi"/>
          <w:sz w:val="20"/>
          <w:szCs w:val="20"/>
        </w:rPr>
        <w:t xml:space="preserve">, the excess hours shall be compensated at a rate under the following calculation:  </w:t>
      </w:r>
    </w:p>
    <w:p w14:paraId="0000000F" w14:textId="77777777" w:rsidR="003924B2" w:rsidRDefault="00000000" w:rsidP="1B7BB107">
      <w:pPr>
        <w:tabs>
          <w:tab w:val="left" w:pos="5530"/>
        </w:tabs>
        <w:ind w:left="2560" w:firstLine="210"/>
        <w:rPr>
          <w:rFonts w:asciiTheme="majorHAnsi" w:eastAsiaTheme="majorEastAsia" w:hAnsiTheme="majorHAnsi" w:cstheme="majorBidi"/>
          <w:color w:val="FF0000"/>
          <w:sz w:val="20"/>
          <w:szCs w:val="20"/>
        </w:rPr>
      </w:pPr>
      <w:r w:rsidRPr="1B7BB107">
        <w:rPr>
          <w:rFonts w:asciiTheme="majorHAnsi" w:eastAsiaTheme="majorEastAsia" w:hAnsiTheme="majorHAnsi" w:cstheme="majorBidi"/>
          <w:sz w:val="20"/>
          <w:szCs w:val="20"/>
        </w:rPr>
        <w:t xml:space="preserve">  ST Single Rate of</w:t>
      </w:r>
      <w:r w:rsidRPr="1B7BB107">
        <w:rPr>
          <w:rFonts w:asciiTheme="majorHAnsi" w:eastAsiaTheme="majorEastAsia" w:hAnsiTheme="majorHAnsi" w:cstheme="majorBidi"/>
          <w:color w:val="808080" w:themeColor="background1" w:themeShade="80"/>
          <w:sz w:val="20"/>
          <w:szCs w:val="20"/>
        </w:rPr>
        <w:t xml:space="preserve"> $0,000 </w:t>
      </w:r>
      <w:r w:rsidRPr="1B7BB107">
        <w:rPr>
          <w:rFonts w:asciiTheme="majorHAnsi" w:eastAsiaTheme="majorEastAsia" w:hAnsiTheme="majorHAnsi" w:cstheme="majorBidi"/>
          <w:sz w:val="20"/>
          <w:szCs w:val="20"/>
        </w:rPr>
        <w:t xml:space="preserve">/ 160 hours in a month = </w:t>
      </w:r>
      <w:r w:rsidRPr="1B7BB107">
        <w:rPr>
          <w:rFonts w:asciiTheme="majorHAnsi" w:eastAsiaTheme="majorEastAsia" w:hAnsiTheme="majorHAnsi" w:cstheme="majorBidi"/>
          <w:color w:val="808080" w:themeColor="background1" w:themeShade="80"/>
          <w:sz w:val="20"/>
          <w:szCs w:val="20"/>
        </w:rPr>
        <w:t>$00.00</w:t>
      </w:r>
    </w:p>
    <w:p w14:paraId="00000010" w14:textId="649A637F" w:rsidR="003924B2" w:rsidRDefault="00000000" w:rsidP="1B7BB107">
      <w:pPr>
        <w:tabs>
          <w:tab w:val="left" w:pos="5530"/>
        </w:tabs>
        <w:ind w:left="1120" w:firstLine="210"/>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 xml:space="preserve">                           </w:t>
      </w:r>
      <w:r w:rsidR="4B66D06A" w:rsidRPr="1B7BB107">
        <w:rPr>
          <w:rFonts w:asciiTheme="majorHAnsi" w:eastAsiaTheme="majorEastAsia" w:hAnsiTheme="majorHAnsi" w:cstheme="majorBidi"/>
          <w:b/>
          <w:bCs/>
          <w:sz w:val="20"/>
          <w:szCs w:val="20"/>
        </w:rPr>
        <w:t xml:space="preserve">   </w:t>
      </w:r>
      <w:r w:rsidRPr="1B7BB107">
        <w:rPr>
          <w:rFonts w:asciiTheme="majorHAnsi" w:eastAsiaTheme="majorEastAsia" w:hAnsiTheme="majorHAnsi" w:cstheme="majorBidi"/>
          <w:b/>
          <w:bCs/>
          <w:sz w:val="20"/>
          <w:szCs w:val="20"/>
        </w:rPr>
        <w:t xml:space="preserve">    </w:t>
      </w:r>
      <w:r w:rsidRPr="1B7BB107">
        <w:rPr>
          <w:rFonts w:asciiTheme="majorHAnsi" w:eastAsiaTheme="majorEastAsia" w:hAnsiTheme="majorHAnsi" w:cstheme="majorBidi"/>
          <w:sz w:val="20"/>
          <w:szCs w:val="20"/>
        </w:rPr>
        <w:t>$</w:t>
      </w:r>
      <w:r w:rsidRPr="1B7BB107">
        <w:rPr>
          <w:rFonts w:asciiTheme="majorHAnsi" w:eastAsiaTheme="majorEastAsia" w:hAnsiTheme="majorHAnsi" w:cstheme="majorBidi"/>
          <w:color w:val="808080" w:themeColor="background1" w:themeShade="80"/>
          <w:sz w:val="20"/>
          <w:szCs w:val="20"/>
        </w:rPr>
        <w:t>00.00</w:t>
      </w:r>
      <w:r w:rsidRPr="1B7BB107">
        <w:rPr>
          <w:rFonts w:asciiTheme="majorHAnsi" w:eastAsiaTheme="majorEastAsia" w:hAnsiTheme="majorHAnsi" w:cstheme="majorBidi"/>
          <w:b/>
          <w:bCs/>
          <w:sz w:val="20"/>
          <w:szCs w:val="20"/>
        </w:rPr>
        <w:t xml:space="preserve"> </w:t>
      </w:r>
      <w:r w:rsidR="2659CB9A" w:rsidRPr="1B7BB107">
        <w:rPr>
          <w:rFonts w:asciiTheme="majorHAnsi" w:eastAsiaTheme="majorEastAsia" w:hAnsiTheme="majorHAnsi" w:cstheme="majorBidi"/>
          <w:sz w:val="20"/>
          <w:szCs w:val="20"/>
        </w:rPr>
        <w:t>x No.</w:t>
      </w:r>
      <w:r w:rsidRPr="1B7BB107">
        <w:rPr>
          <w:rFonts w:asciiTheme="majorHAnsi" w:eastAsiaTheme="majorEastAsia" w:hAnsiTheme="majorHAnsi" w:cstheme="majorBidi"/>
          <w:sz w:val="20"/>
          <w:szCs w:val="20"/>
        </w:rPr>
        <w:t xml:space="preserve"> of hours in excess of 8 hours per day</w:t>
      </w:r>
    </w:p>
    <w:p w14:paraId="70979AE6" w14:textId="528201E4" w:rsidR="003924B2" w:rsidRDefault="00000000" w:rsidP="1B7BB107">
      <w:pPr>
        <w:tabs>
          <w:tab w:val="left" w:pos="5530"/>
        </w:tabs>
        <w:spacing w:after="120" w:line="240" w:lineRule="auto"/>
        <w:ind w:left="27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The hours worked by the PRT will be monitored by ST using a timekeeping software. Only overtime work which is accordingly approved and endorsed by the Client shall be considered and will be paid as such.</w:t>
      </w:r>
    </w:p>
    <w:p w14:paraId="048C9D3E" w14:textId="6738AD79" w:rsidR="249FC24A" w:rsidRDefault="249FC24A" w:rsidP="1B7BB107">
      <w:pPr>
        <w:tabs>
          <w:tab w:val="left" w:pos="5530"/>
        </w:tabs>
        <w:spacing w:after="120" w:line="240" w:lineRule="auto"/>
        <w:ind w:left="270" w:firstLine="0"/>
        <w:rPr>
          <w:rFonts w:asciiTheme="majorHAnsi" w:eastAsiaTheme="majorEastAsia" w:hAnsiTheme="majorHAnsi" w:cstheme="majorBidi"/>
          <w:sz w:val="20"/>
          <w:szCs w:val="20"/>
        </w:rPr>
      </w:pPr>
    </w:p>
    <w:p w14:paraId="4B51D0B1" w14:textId="4561549F" w:rsidR="3E2074F8" w:rsidRDefault="3E2074F8" w:rsidP="1B7BB107">
      <w:pPr>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lang w:val="en-US"/>
        </w:rPr>
        <w:t>8</w:t>
      </w:r>
      <w:r w:rsidR="2253FED0" w:rsidRPr="1B7BB107">
        <w:rPr>
          <w:rFonts w:asciiTheme="majorHAnsi" w:eastAsiaTheme="majorEastAsia" w:hAnsiTheme="majorHAnsi" w:cstheme="majorBidi"/>
          <w:b/>
          <w:bCs/>
          <w:sz w:val="20"/>
          <w:szCs w:val="20"/>
          <w:lang w:val="en-US"/>
        </w:rPr>
        <w:t xml:space="preserve">)  </w:t>
      </w:r>
      <w:r w:rsidRPr="1B7BB107">
        <w:rPr>
          <w:rFonts w:asciiTheme="majorHAnsi" w:eastAsiaTheme="majorEastAsia" w:hAnsiTheme="majorHAnsi" w:cstheme="majorBidi"/>
          <w:b/>
          <w:bCs/>
          <w:sz w:val="20"/>
          <w:szCs w:val="20"/>
          <w:lang w:val="en-US"/>
        </w:rPr>
        <w:t xml:space="preserve">PRT Maternity Leave Benefits: </w:t>
      </w:r>
    </w:p>
    <w:p w14:paraId="0D5E1EC8" w14:textId="0DC4DB08" w:rsidR="249FC24A" w:rsidRDefault="249FC24A" w:rsidP="1B7BB107">
      <w:pPr>
        <w:spacing w:after="0" w:line="240" w:lineRule="auto"/>
        <w:ind w:left="0" w:firstLine="0"/>
        <w:rPr>
          <w:rFonts w:asciiTheme="majorHAnsi" w:eastAsiaTheme="majorEastAsia" w:hAnsiTheme="majorHAnsi" w:cstheme="majorBidi"/>
          <w:sz w:val="20"/>
          <w:szCs w:val="20"/>
        </w:rPr>
      </w:pPr>
    </w:p>
    <w:p w14:paraId="32487790" w14:textId="29FE42AF" w:rsidR="3E2074F8" w:rsidRDefault="3E2074F8" w:rsidP="1B7BB107">
      <w:pPr>
        <w:spacing w:after="0" w:line="240" w:lineRule="auto"/>
        <w:ind w:left="0" w:firstLine="0"/>
        <w:rPr>
          <w:rFonts w:asciiTheme="majorHAnsi" w:eastAsiaTheme="majorEastAsia" w:hAnsiTheme="majorHAnsi" w:cstheme="majorBidi"/>
          <w:sz w:val="20"/>
          <w:szCs w:val="20"/>
          <w:lang w:val="en-US"/>
        </w:rPr>
      </w:pPr>
      <w:r w:rsidRPr="1B7BB107">
        <w:rPr>
          <w:rFonts w:asciiTheme="majorHAnsi" w:eastAsiaTheme="majorEastAsia" w:hAnsiTheme="majorHAnsi" w:cstheme="majorBidi"/>
          <w:sz w:val="20"/>
          <w:szCs w:val="20"/>
          <w:lang w:val="en-US"/>
        </w:rPr>
        <w:t xml:space="preserve">A female </w:t>
      </w:r>
      <w:r w:rsidR="53D67990" w:rsidRPr="1B7BB107">
        <w:rPr>
          <w:rFonts w:asciiTheme="majorHAnsi" w:eastAsiaTheme="majorEastAsia" w:hAnsiTheme="majorHAnsi" w:cstheme="majorBidi"/>
          <w:sz w:val="20"/>
          <w:szCs w:val="20"/>
          <w:lang w:val="en-US"/>
        </w:rPr>
        <w:t>PRT</w:t>
      </w:r>
      <w:r w:rsidRPr="1B7BB107">
        <w:rPr>
          <w:rFonts w:asciiTheme="majorHAnsi" w:eastAsiaTheme="majorEastAsia" w:hAnsiTheme="majorHAnsi" w:cstheme="majorBidi"/>
          <w:sz w:val="20"/>
          <w:szCs w:val="20"/>
          <w:lang w:val="en-US"/>
        </w:rPr>
        <w:t xml:space="preserve"> is entitled to paid maternity leaves through the Mexican Institute of Social Security (IMSS).</w:t>
      </w:r>
    </w:p>
    <w:p w14:paraId="75FF64AC" w14:textId="09A9EF4D" w:rsidR="1B7BB107" w:rsidRDefault="1B7BB107" w:rsidP="1B7BB107">
      <w:pPr>
        <w:spacing w:after="0" w:line="240" w:lineRule="auto"/>
        <w:ind w:left="0" w:firstLine="0"/>
        <w:rPr>
          <w:rFonts w:asciiTheme="majorHAnsi" w:eastAsiaTheme="majorEastAsia" w:hAnsiTheme="majorHAnsi" w:cstheme="majorBidi"/>
          <w:sz w:val="20"/>
          <w:szCs w:val="20"/>
          <w:lang w:val="en-US"/>
        </w:rPr>
      </w:pPr>
    </w:p>
    <w:p w14:paraId="55C1EC3B" w14:textId="153DD6D0" w:rsidR="3E2074F8" w:rsidRDefault="3E2074F8" w:rsidP="1B7BB107">
      <w:pPr>
        <w:pStyle w:val="ListParagraph"/>
        <w:numPr>
          <w:ilvl w:val="0"/>
          <w:numId w:val="1"/>
        </w:numPr>
        <w:spacing w:after="0" w:line="240" w:lineRule="auto"/>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lang w:val="en-US"/>
        </w:rPr>
        <w:t xml:space="preserve">All female </w:t>
      </w:r>
      <w:r w:rsidR="5311DEED" w:rsidRPr="1B7BB107">
        <w:rPr>
          <w:rFonts w:asciiTheme="majorHAnsi" w:eastAsiaTheme="majorEastAsia" w:hAnsiTheme="majorHAnsi" w:cstheme="majorBidi"/>
          <w:sz w:val="20"/>
          <w:szCs w:val="20"/>
          <w:lang w:val="en-US"/>
        </w:rPr>
        <w:t>PRT</w:t>
      </w:r>
      <w:r w:rsidR="67B0A0A2" w:rsidRPr="1B7BB107">
        <w:rPr>
          <w:rFonts w:asciiTheme="majorHAnsi" w:eastAsiaTheme="majorEastAsia" w:hAnsiTheme="majorHAnsi" w:cstheme="majorBidi"/>
          <w:sz w:val="20"/>
          <w:szCs w:val="20"/>
          <w:lang w:val="en-US"/>
        </w:rPr>
        <w:t>s</w:t>
      </w:r>
      <w:r w:rsidRPr="1B7BB107">
        <w:rPr>
          <w:rFonts w:asciiTheme="majorHAnsi" w:eastAsiaTheme="majorEastAsia" w:hAnsiTheme="majorHAnsi" w:cstheme="majorBidi"/>
          <w:sz w:val="20"/>
          <w:szCs w:val="20"/>
          <w:lang w:val="en-US"/>
        </w:rPr>
        <w:t xml:space="preserve"> are eligible for paid maternity leave of ninety (90) calendar days. In the case of the adoption of a minor child, paid maternity leave is for six (6) weeks from the adoption date.</w:t>
      </w:r>
    </w:p>
    <w:p w14:paraId="50BF81F2" w14:textId="52802250" w:rsidR="1B7BB107" w:rsidRDefault="1B7BB107" w:rsidP="1B7BB107">
      <w:pPr>
        <w:spacing w:after="0" w:line="240" w:lineRule="auto"/>
        <w:ind w:left="0"/>
        <w:rPr>
          <w:rFonts w:asciiTheme="majorHAnsi" w:eastAsiaTheme="majorEastAsia" w:hAnsiTheme="majorHAnsi" w:cstheme="majorBidi"/>
          <w:sz w:val="20"/>
          <w:szCs w:val="20"/>
        </w:rPr>
      </w:pPr>
    </w:p>
    <w:p w14:paraId="07427207" w14:textId="36F80FD9" w:rsidR="3E2074F8" w:rsidRDefault="3E2074F8" w:rsidP="1B7BB107">
      <w:pPr>
        <w:pStyle w:val="ListParagraph"/>
        <w:numPr>
          <w:ilvl w:val="0"/>
          <w:numId w:val="1"/>
        </w:numPr>
        <w:spacing w:after="0" w:line="240" w:lineRule="auto"/>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lang w:val="en-US"/>
        </w:rPr>
        <w:t xml:space="preserve">Upon returning to work and while nursing, the female employee is entitled to two (2) additional thirty (30) minutes rest periods per day to feed the child for a period of up to six (6) months. If such additional </w:t>
      </w:r>
      <w:r w:rsidRPr="1B7BB107">
        <w:rPr>
          <w:rFonts w:asciiTheme="majorHAnsi" w:eastAsiaTheme="majorEastAsia" w:hAnsiTheme="majorHAnsi" w:cstheme="majorBidi"/>
          <w:sz w:val="20"/>
          <w:szCs w:val="20"/>
          <w:lang w:val="en-US"/>
        </w:rPr>
        <w:lastRenderedPageBreak/>
        <w:t>breaks cannot be taken during the shift, the employee’s work schedule may be reduced by one (1) hour during the nursing period.</w:t>
      </w:r>
    </w:p>
    <w:p w14:paraId="4AC390BA" w14:textId="7BB6FA7F" w:rsidR="1B7BB107" w:rsidRDefault="1B7BB107" w:rsidP="00602EF0">
      <w:pPr>
        <w:spacing w:after="0" w:line="240" w:lineRule="auto"/>
        <w:ind w:left="0" w:firstLine="0"/>
        <w:rPr>
          <w:rFonts w:asciiTheme="majorHAnsi" w:eastAsiaTheme="majorEastAsia" w:hAnsiTheme="majorHAnsi" w:cstheme="majorBidi"/>
          <w:sz w:val="20"/>
          <w:szCs w:val="20"/>
          <w:lang w:val="en-US"/>
        </w:rPr>
      </w:pPr>
    </w:p>
    <w:p w14:paraId="7BE499AF" w14:textId="6E69D1FE" w:rsidR="249FC24A" w:rsidRPr="00602EF0" w:rsidRDefault="4A2F41E0" w:rsidP="00602EF0">
      <w:pPr>
        <w:pStyle w:val="ListParagraph"/>
        <w:numPr>
          <w:ilvl w:val="0"/>
          <w:numId w:val="1"/>
        </w:numPr>
        <w:spacing w:after="0" w:line="240" w:lineRule="auto"/>
        <w:rPr>
          <w:lang w:val="en-US"/>
        </w:rPr>
      </w:pPr>
      <w:r w:rsidRPr="1B7BB107">
        <w:rPr>
          <w:rFonts w:ascii="Calibri" w:eastAsia="Calibri" w:hAnsi="Calibri" w:cs="Calibri"/>
          <w:sz w:val="20"/>
          <w:szCs w:val="20"/>
          <w:lang w:val="en-US"/>
        </w:rPr>
        <w:t>ST will not bill the Client the regular monthly fee during the period that the eligible PRT shall properly avail of the maternity benefit.</w:t>
      </w:r>
    </w:p>
    <w:p w14:paraId="00000014" w14:textId="30F8C198" w:rsidR="003924B2" w:rsidRDefault="3E2074F8" w:rsidP="1B7BB107">
      <w:pPr>
        <w:tabs>
          <w:tab w:val="left" w:pos="5530"/>
        </w:tabs>
        <w:spacing w:after="120" w:line="240" w:lineRule="auto"/>
        <w:ind w:left="0" w:firstLine="0"/>
        <w:rPr>
          <w:rFonts w:asciiTheme="majorHAnsi" w:eastAsiaTheme="majorEastAsia" w:hAnsiTheme="majorHAnsi" w:cstheme="majorBidi"/>
          <w:color w:val="000000" w:themeColor="text1"/>
          <w:sz w:val="20"/>
          <w:szCs w:val="20"/>
        </w:rPr>
      </w:pPr>
      <w:r w:rsidRPr="1B7BB107">
        <w:rPr>
          <w:rFonts w:asciiTheme="majorHAnsi" w:eastAsiaTheme="majorEastAsia" w:hAnsiTheme="majorHAnsi" w:cstheme="majorBidi"/>
          <w:sz w:val="20"/>
          <w:szCs w:val="20"/>
        </w:rPr>
        <w:t xml:space="preserve">9) </w:t>
      </w:r>
      <w:r w:rsidRPr="1B7BB107">
        <w:rPr>
          <w:rFonts w:asciiTheme="majorHAnsi" w:eastAsiaTheme="majorEastAsia" w:hAnsiTheme="majorHAnsi" w:cstheme="majorBidi"/>
          <w:b/>
          <w:bCs/>
          <w:color w:val="000000"/>
          <w:sz w:val="20"/>
          <w:szCs w:val="20"/>
        </w:rPr>
        <w:t>PRT Equipment</w:t>
      </w:r>
      <w:r w:rsidRPr="1B7BB107">
        <w:rPr>
          <w:rFonts w:asciiTheme="majorHAnsi" w:eastAsiaTheme="majorEastAsia" w:hAnsiTheme="majorHAnsi" w:cstheme="majorBidi"/>
          <w:color w:val="000000"/>
          <w:sz w:val="20"/>
          <w:szCs w:val="20"/>
        </w:rPr>
        <w:t>: ST shall offer the Client the ability to purchase special equipment for PRT, with an email agreement on the equipment, pricing, and other terms being sufficient. Any amounts paid by ST for such equipment will be reimbursed by the Client.</w:t>
      </w:r>
    </w:p>
    <w:p w14:paraId="00000015" w14:textId="60E69BCA" w:rsidR="003924B2" w:rsidRDefault="3CD2B5BC" w:rsidP="1B7BB107">
      <w:pPr>
        <w:tabs>
          <w:tab w:val="left" w:pos="5530"/>
        </w:tabs>
        <w:spacing w:after="12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10) </w:t>
      </w:r>
      <w:r w:rsidRPr="1B7BB107">
        <w:rPr>
          <w:rFonts w:asciiTheme="majorHAnsi" w:eastAsiaTheme="majorEastAsia" w:hAnsiTheme="majorHAnsi" w:cstheme="majorBidi"/>
          <w:b/>
          <w:bCs/>
          <w:color w:val="000000"/>
          <w:sz w:val="20"/>
          <w:szCs w:val="20"/>
        </w:rPr>
        <w:t>Add-on Services</w:t>
      </w:r>
      <w:r w:rsidRPr="1B7BB107">
        <w:rPr>
          <w:rFonts w:asciiTheme="majorHAnsi" w:eastAsiaTheme="majorEastAsia" w:hAnsiTheme="majorHAnsi" w:cstheme="majorBidi"/>
          <w:color w:val="000000"/>
          <w:sz w:val="20"/>
          <w:szCs w:val="20"/>
        </w:rPr>
        <w:t>: The client may purchase the recurring Add-on Services, concerning the Hired PRTs under this SOW by written agreement between ST and Client. Upon purchase, such Add-on Services are incorporated into and form a part of this Agreement.</w:t>
      </w:r>
    </w:p>
    <w:p w14:paraId="00000016" w14:textId="77777777" w:rsidR="003924B2" w:rsidRDefault="003924B2" w:rsidP="1B7BB107">
      <w:pPr>
        <w:pBdr>
          <w:top w:val="nil"/>
          <w:left w:val="nil"/>
          <w:bottom w:val="nil"/>
          <w:right w:val="nil"/>
          <w:between w:val="nil"/>
        </w:pBdr>
        <w:tabs>
          <w:tab w:val="left" w:pos="5530"/>
        </w:tabs>
        <w:spacing w:after="120" w:line="240" w:lineRule="auto"/>
        <w:ind w:left="360" w:firstLine="0"/>
        <w:rPr>
          <w:rFonts w:asciiTheme="majorHAnsi" w:eastAsiaTheme="majorEastAsia" w:hAnsiTheme="majorHAnsi" w:cstheme="majorBidi"/>
          <w:sz w:val="20"/>
          <w:szCs w:val="20"/>
        </w:rPr>
        <w:sectPr w:rsidR="003924B2">
          <w:headerReference w:type="default" r:id="rId10"/>
          <w:footerReference w:type="default" r:id="rId11"/>
          <w:pgSz w:w="12240" w:h="15840"/>
          <w:pgMar w:top="1440" w:right="1440" w:bottom="1440" w:left="1710" w:header="720" w:footer="720" w:gutter="0"/>
          <w:pgNumType w:start="1"/>
          <w:cols w:space="720"/>
        </w:sectPr>
      </w:pPr>
    </w:p>
    <w:p w14:paraId="00000017"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b/>
          <w:sz w:val="22"/>
          <w:szCs w:val="22"/>
        </w:rPr>
      </w:pPr>
      <w:r>
        <w:rPr>
          <w:rFonts w:ascii="Calibri" w:eastAsia="Calibri" w:hAnsi="Calibri" w:cs="Calibri"/>
          <w:b/>
          <w:sz w:val="22"/>
          <w:szCs w:val="22"/>
        </w:rPr>
        <w:t>ロBASIC $99/</w:t>
      </w:r>
      <w:proofErr w:type="spellStart"/>
      <w:r>
        <w:rPr>
          <w:rFonts w:ascii="Calibri" w:eastAsia="Calibri" w:hAnsi="Calibri" w:cs="Calibri"/>
          <w:b/>
          <w:sz w:val="22"/>
          <w:szCs w:val="22"/>
        </w:rPr>
        <w:t>mo</w:t>
      </w:r>
      <w:proofErr w:type="spellEnd"/>
    </w:p>
    <w:p w14:paraId="00000018"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color w:val="0E101A"/>
          <w:sz w:val="22"/>
          <w:szCs w:val="22"/>
        </w:rPr>
      </w:pPr>
      <w:r w:rsidRPr="1772C5E4">
        <w:rPr>
          <w:rFonts w:ascii="Calibri" w:eastAsia="Calibri" w:hAnsi="Calibri" w:cs="Calibri"/>
          <w:color w:val="0E101A"/>
          <w:sz w:val="22"/>
          <w:szCs w:val="22"/>
        </w:rPr>
        <w:t>Inclusions:</w:t>
      </w:r>
    </w:p>
    <w:p w14:paraId="0000001A"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US Phone Number</w:t>
      </w:r>
    </w:p>
    <w:p w14:paraId="0000001B"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 xml:space="preserve">WIFI Backup (9GB) </w:t>
      </w:r>
    </w:p>
    <w:p w14:paraId="0000001C"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1D"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1E"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1F"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20"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21"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22" w14:textId="77777777" w:rsidR="003924B2" w:rsidRDefault="00000000">
      <w:pPr>
        <w:tabs>
          <w:tab w:val="left" w:pos="5530"/>
        </w:tabs>
        <w:spacing w:after="120" w:line="240" w:lineRule="auto"/>
        <w:ind w:left="360" w:firstLine="0"/>
        <w:jc w:val="left"/>
        <w:rPr>
          <w:rFonts w:ascii="Calibri" w:eastAsia="Calibri" w:hAnsi="Calibri" w:cs="Calibri"/>
          <w:b/>
          <w:sz w:val="22"/>
          <w:szCs w:val="22"/>
        </w:rPr>
      </w:pPr>
      <w:r>
        <w:rPr>
          <w:rFonts w:ascii="Calibri" w:eastAsia="Calibri" w:hAnsi="Calibri" w:cs="Calibri"/>
          <w:b/>
          <w:sz w:val="22"/>
          <w:szCs w:val="22"/>
        </w:rPr>
        <w:t>ロPRO $199/</w:t>
      </w:r>
      <w:proofErr w:type="spellStart"/>
      <w:r>
        <w:rPr>
          <w:rFonts w:ascii="Calibri" w:eastAsia="Calibri" w:hAnsi="Calibri" w:cs="Calibri"/>
          <w:b/>
          <w:sz w:val="22"/>
          <w:szCs w:val="22"/>
        </w:rPr>
        <w:t>mo</w:t>
      </w:r>
      <w:proofErr w:type="spellEnd"/>
    </w:p>
    <w:p w14:paraId="00000023"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sidRPr="1772C5E4">
        <w:rPr>
          <w:rFonts w:ascii="Calibri" w:eastAsia="Calibri" w:hAnsi="Calibri" w:cs="Calibri"/>
          <w:sz w:val="22"/>
          <w:szCs w:val="22"/>
        </w:rPr>
        <w:t>Inclusions:</w:t>
      </w:r>
    </w:p>
    <w:p w14:paraId="00000025"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US Phone Number</w:t>
      </w:r>
    </w:p>
    <w:p w14:paraId="00000026"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WIFI Backup (9GB)</w:t>
      </w:r>
    </w:p>
    <w:p w14:paraId="00000027"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Battery Backup (3-4 hours charging)</w:t>
      </w:r>
    </w:p>
    <w:p w14:paraId="00000028"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Remote Technical Support</w:t>
      </w:r>
    </w:p>
    <w:p w14:paraId="00000029" w14:textId="77777777" w:rsidR="003924B2" w:rsidRDefault="00000000">
      <w:pPr>
        <w:pBdr>
          <w:top w:val="nil"/>
          <w:left w:val="nil"/>
          <w:bottom w:val="nil"/>
          <w:right w:val="nil"/>
          <w:between w:val="nil"/>
        </w:pBd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VPN Service</w:t>
      </w:r>
    </w:p>
    <w:p w14:paraId="0000002A" w14:textId="77777777" w:rsidR="003924B2" w:rsidRDefault="003924B2">
      <w:pPr>
        <w:tabs>
          <w:tab w:val="left" w:pos="5530"/>
        </w:tabs>
        <w:spacing w:after="120" w:line="240" w:lineRule="auto"/>
        <w:ind w:left="360" w:firstLine="0"/>
        <w:jc w:val="left"/>
        <w:rPr>
          <w:rFonts w:ascii="Calibri" w:eastAsia="Calibri" w:hAnsi="Calibri" w:cs="Calibri"/>
          <w:b/>
          <w:sz w:val="22"/>
          <w:szCs w:val="22"/>
        </w:rPr>
      </w:pPr>
    </w:p>
    <w:p w14:paraId="0000002B" w14:textId="77777777" w:rsidR="003924B2" w:rsidRDefault="003924B2">
      <w:pPr>
        <w:tabs>
          <w:tab w:val="left" w:pos="5530"/>
        </w:tabs>
        <w:spacing w:after="120" w:line="240" w:lineRule="auto"/>
        <w:ind w:left="0" w:firstLine="0"/>
        <w:jc w:val="left"/>
        <w:rPr>
          <w:rFonts w:ascii="Calibri" w:eastAsia="Calibri" w:hAnsi="Calibri" w:cs="Calibri"/>
          <w:b/>
          <w:sz w:val="22"/>
          <w:szCs w:val="22"/>
        </w:rPr>
      </w:pPr>
    </w:p>
    <w:p w14:paraId="0000002C" w14:textId="77777777" w:rsidR="003924B2" w:rsidRDefault="00000000">
      <w:pPr>
        <w:tabs>
          <w:tab w:val="left" w:pos="5530"/>
        </w:tabs>
        <w:spacing w:after="120" w:line="240" w:lineRule="auto"/>
        <w:ind w:left="360" w:firstLine="0"/>
        <w:jc w:val="left"/>
        <w:rPr>
          <w:rFonts w:ascii="Calibri" w:eastAsia="Calibri" w:hAnsi="Calibri" w:cs="Calibri"/>
          <w:b/>
          <w:sz w:val="22"/>
          <w:szCs w:val="22"/>
        </w:rPr>
      </w:pPr>
      <w:r>
        <w:rPr>
          <w:rFonts w:ascii="Calibri" w:eastAsia="Calibri" w:hAnsi="Calibri" w:cs="Calibri"/>
          <w:b/>
          <w:sz w:val="22"/>
          <w:szCs w:val="22"/>
        </w:rPr>
        <w:t>ロENTERPRISE $299/</w:t>
      </w:r>
      <w:proofErr w:type="spellStart"/>
      <w:r>
        <w:rPr>
          <w:rFonts w:ascii="Calibri" w:eastAsia="Calibri" w:hAnsi="Calibri" w:cs="Calibri"/>
          <w:b/>
          <w:sz w:val="22"/>
          <w:szCs w:val="22"/>
        </w:rPr>
        <w:t>mo</w:t>
      </w:r>
      <w:proofErr w:type="spellEnd"/>
    </w:p>
    <w:p w14:paraId="0000002D"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sidRPr="1772C5E4">
        <w:rPr>
          <w:rFonts w:ascii="Calibri" w:eastAsia="Calibri" w:hAnsi="Calibri" w:cs="Calibri"/>
          <w:sz w:val="22"/>
          <w:szCs w:val="22"/>
        </w:rPr>
        <w:t>Inclusions:</w:t>
      </w:r>
    </w:p>
    <w:p w14:paraId="0000002F"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US Phone Number</w:t>
      </w:r>
    </w:p>
    <w:p w14:paraId="00000030"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WIFI Backup (15GB)</w:t>
      </w:r>
    </w:p>
    <w:p w14:paraId="00000031"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Battery Backup (7-8  hours charging)</w:t>
      </w:r>
    </w:p>
    <w:p w14:paraId="00000032"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Remote Technical Support</w:t>
      </w:r>
    </w:p>
    <w:p w14:paraId="00000033"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VPN Service</w:t>
      </w:r>
    </w:p>
    <w:p w14:paraId="00000034" w14:textId="77777777" w:rsidR="003924B2" w:rsidRDefault="00000000">
      <w:pPr>
        <w:tabs>
          <w:tab w:val="left" w:pos="5530"/>
        </w:tabs>
        <w:spacing w:after="120" w:line="240" w:lineRule="auto"/>
        <w:ind w:left="360" w:firstLine="0"/>
        <w:jc w:val="left"/>
        <w:rPr>
          <w:rFonts w:ascii="Calibri" w:eastAsia="Calibri" w:hAnsi="Calibri" w:cs="Calibri"/>
          <w:sz w:val="22"/>
          <w:szCs w:val="22"/>
        </w:rPr>
      </w:pPr>
      <w:r>
        <w:rPr>
          <w:rFonts w:ascii="Calibri" w:eastAsia="Calibri" w:hAnsi="Calibri" w:cs="Calibri"/>
          <w:sz w:val="22"/>
          <w:szCs w:val="22"/>
        </w:rPr>
        <w:t>Configured Laptop Lease</w:t>
      </w:r>
    </w:p>
    <w:p w14:paraId="00000035" w14:textId="540C3824" w:rsidR="003924B2" w:rsidRDefault="00000000">
      <w:pPr>
        <w:tabs>
          <w:tab w:val="left" w:pos="5530"/>
        </w:tabs>
        <w:spacing w:after="120" w:line="240" w:lineRule="auto"/>
        <w:ind w:left="360" w:firstLine="0"/>
        <w:rPr>
          <w:rFonts w:ascii="Calibri" w:eastAsia="Calibri" w:hAnsi="Calibri" w:cs="Calibri"/>
          <w:sz w:val="22"/>
          <w:szCs w:val="22"/>
        </w:rPr>
        <w:sectPr w:rsidR="003924B2">
          <w:type w:val="continuous"/>
          <w:pgSz w:w="12240" w:h="15840"/>
          <w:pgMar w:top="1440" w:right="1440" w:bottom="1440" w:left="1440" w:header="720" w:footer="720" w:gutter="0"/>
          <w:cols w:num="3" w:space="720" w:equalWidth="0">
            <w:col w:w="2640" w:space="720"/>
            <w:col w:w="2640" w:space="720"/>
            <w:col w:w="2640"/>
          </w:cols>
        </w:sectPr>
      </w:pPr>
      <w:r>
        <w:rPr>
          <w:rFonts w:ascii="Calibri" w:eastAsia="Calibri" w:hAnsi="Calibri" w:cs="Calibri"/>
          <w:sz w:val="22"/>
          <w:szCs w:val="22"/>
        </w:rPr>
        <w:t>Backup Office Availabilit</w:t>
      </w:r>
      <w:r w:rsidR="00602EF0">
        <w:rPr>
          <w:rFonts w:ascii="Calibri" w:eastAsia="Calibri" w:hAnsi="Calibri" w:cs="Calibri"/>
          <w:sz w:val="22"/>
          <w:szCs w:val="22"/>
        </w:rPr>
        <w:t>y</w:t>
      </w:r>
    </w:p>
    <w:p w14:paraId="00000036" w14:textId="77777777" w:rsidR="003924B2" w:rsidRDefault="003924B2" w:rsidP="1B7BB107">
      <w:pPr>
        <w:tabs>
          <w:tab w:val="left" w:pos="5530"/>
        </w:tabs>
        <w:ind w:left="0" w:firstLine="0"/>
        <w:rPr>
          <w:rFonts w:asciiTheme="majorHAnsi" w:eastAsiaTheme="majorEastAsia" w:hAnsiTheme="majorHAnsi" w:cstheme="majorBidi"/>
          <w:b/>
          <w:bCs/>
          <w:sz w:val="20"/>
          <w:szCs w:val="20"/>
        </w:rPr>
      </w:pPr>
    </w:p>
    <w:p w14:paraId="00000037" w14:textId="50083D35" w:rsidR="003924B2" w:rsidRDefault="00000000" w:rsidP="1B7BB107">
      <w:pPr>
        <w:tabs>
          <w:tab w:val="left" w:pos="5530"/>
        </w:tabs>
        <w:ind w:left="0" w:firstLine="0"/>
        <w:rPr>
          <w:rFonts w:asciiTheme="majorHAnsi" w:eastAsiaTheme="majorEastAsia" w:hAnsiTheme="majorHAnsi" w:cstheme="majorBidi"/>
          <w:color w:val="222222"/>
          <w:sz w:val="20"/>
          <w:szCs w:val="20"/>
        </w:rPr>
      </w:pPr>
      <w:r w:rsidRPr="1B7BB107">
        <w:rPr>
          <w:rFonts w:asciiTheme="majorHAnsi" w:eastAsiaTheme="majorEastAsia" w:hAnsiTheme="majorHAnsi" w:cstheme="majorBidi"/>
          <w:b/>
          <w:bCs/>
          <w:sz w:val="20"/>
          <w:szCs w:val="20"/>
        </w:rPr>
        <w:t>1</w:t>
      </w:r>
      <w:r w:rsidR="177B19D7" w:rsidRPr="1B7BB107">
        <w:rPr>
          <w:rFonts w:asciiTheme="majorHAnsi" w:eastAsiaTheme="majorEastAsia" w:hAnsiTheme="majorHAnsi" w:cstheme="majorBidi"/>
          <w:b/>
          <w:bCs/>
          <w:sz w:val="20"/>
          <w:szCs w:val="20"/>
        </w:rPr>
        <w:t>1</w:t>
      </w:r>
      <w:r w:rsidRPr="1B7BB107">
        <w:rPr>
          <w:rFonts w:asciiTheme="majorHAnsi" w:eastAsiaTheme="majorEastAsia" w:hAnsiTheme="majorHAnsi" w:cstheme="majorBidi"/>
          <w:b/>
          <w:bCs/>
          <w:sz w:val="20"/>
          <w:szCs w:val="20"/>
        </w:rPr>
        <w:t>) Productivity Tracker:</w:t>
      </w:r>
      <w:r w:rsidRPr="1B7BB107">
        <w:rPr>
          <w:rFonts w:asciiTheme="majorHAnsi" w:eastAsiaTheme="majorEastAsia" w:hAnsiTheme="majorHAnsi" w:cstheme="majorBidi"/>
          <w:sz w:val="20"/>
          <w:szCs w:val="20"/>
        </w:rPr>
        <w:t xml:space="preserve"> The Client acknowledges that ST has the right to exercise control and supervision over the PRT's performance of a particular work by means of periodically checking and assessing his or her progress through the use and installation of a productivity tool into the device, laptop, or computer desktop assigned to or used for work for the purpose of ensuring its timely delivery. Among others, the productivity tool will look into the time spent by the PRT on the different websites while working; the total time devoted on different projects and tasks; start time, end time, and total time of work delivered in a given day; keyboard and mouse activity levels; and intermittent screenshots of computer screen/s which, by default will be blurred, to observe and maintain privacy.</w:t>
      </w:r>
    </w:p>
    <w:p w14:paraId="00000038" w14:textId="77777777" w:rsidR="003924B2" w:rsidRDefault="00000000" w:rsidP="1B7BB107">
      <w:pPr>
        <w:shd w:val="clear" w:color="auto" w:fill="FFFFFF" w:themeFill="background1"/>
        <w:tabs>
          <w:tab w:val="left" w:pos="5530"/>
        </w:tabs>
        <w:spacing w:after="0" w:line="276"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Within the limits of this agreement, the Client unconditionally and unequivocally permits Satellite Teams, Inc. to proceed with the installation of the said productivity tool as above mentioned. Nothing in this agreement authorizes Satellite Teams, Inc. to do any monitoring activities outside of the PRT's hours of work. It should be understood that, while the application is installed into the devices and is used during office hours, the PRT shall have the authority to start and stop the application from running therein. In fine, the discretion to manage the time and function of the program during office hours shall be dependent upon the PRT. ST commits upon itself the strict responsibility to act within the bounds of the productivity check.</w:t>
      </w:r>
    </w:p>
    <w:p w14:paraId="00000039" w14:textId="77777777" w:rsidR="003924B2" w:rsidRDefault="00000000" w:rsidP="1B7BB107">
      <w:pPr>
        <w:shd w:val="clear" w:color="auto" w:fill="FFFFFF" w:themeFill="background1"/>
        <w:tabs>
          <w:tab w:val="left" w:pos="5530"/>
        </w:tabs>
        <w:spacing w:after="0" w:line="276" w:lineRule="auto"/>
        <w:ind w:left="0" w:firstLine="0"/>
        <w:rPr>
          <w:rFonts w:asciiTheme="majorHAnsi" w:eastAsiaTheme="majorEastAsia" w:hAnsiTheme="majorHAnsi" w:cstheme="majorBidi"/>
          <w:b/>
          <w:bCs/>
          <w:i/>
          <w:iCs/>
          <w:sz w:val="20"/>
          <w:szCs w:val="20"/>
        </w:rPr>
      </w:pPr>
      <w:r w:rsidRPr="1B7BB107">
        <w:rPr>
          <w:rFonts w:asciiTheme="majorHAnsi" w:eastAsiaTheme="majorEastAsia" w:hAnsiTheme="majorHAnsi" w:cstheme="majorBidi"/>
          <w:b/>
          <w:bCs/>
          <w:i/>
          <w:iCs/>
          <w:sz w:val="20"/>
          <w:szCs w:val="20"/>
        </w:rPr>
        <w:t xml:space="preserve"> </w:t>
      </w:r>
    </w:p>
    <w:p w14:paraId="0000003A" w14:textId="77777777" w:rsidR="003924B2" w:rsidRDefault="00000000" w:rsidP="1B7BB107">
      <w:pPr>
        <w:shd w:val="clear" w:color="auto" w:fill="FFFFFF" w:themeFill="background1"/>
        <w:tabs>
          <w:tab w:val="left" w:pos="5530"/>
        </w:tabs>
        <w:spacing w:after="0" w:line="276" w:lineRule="auto"/>
        <w:ind w:left="0" w:firstLine="0"/>
        <w:rPr>
          <w:rFonts w:asciiTheme="majorHAnsi" w:eastAsiaTheme="majorEastAsia" w:hAnsiTheme="majorHAnsi" w:cstheme="majorBidi"/>
          <w:b/>
          <w:bCs/>
          <w:sz w:val="20"/>
          <w:szCs w:val="20"/>
        </w:rPr>
      </w:pPr>
      <w:r w:rsidRPr="1B7BB107">
        <w:rPr>
          <w:rFonts w:asciiTheme="majorHAnsi" w:eastAsiaTheme="majorEastAsia" w:hAnsiTheme="majorHAnsi" w:cstheme="majorBidi"/>
          <w:sz w:val="20"/>
          <w:szCs w:val="20"/>
        </w:rPr>
        <w:lastRenderedPageBreak/>
        <w:t xml:space="preserve">The Client shall be given the option to opt out or disallow the installation of this productivity tool if the device, laptop, or computer to be used by the PRT shall be issued by it or if it simply would not wish to have the PRTs deployed monitored.           </w:t>
      </w:r>
      <w:r w:rsidRPr="1B7BB107">
        <w:rPr>
          <w:rFonts w:asciiTheme="majorHAnsi" w:eastAsiaTheme="majorEastAsia" w:hAnsiTheme="majorHAnsi" w:cstheme="majorBidi"/>
          <w:b/>
          <w:bCs/>
          <w:sz w:val="20"/>
          <w:szCs w:val="20"/>
        </w:rPr>
        <w:t>ロ</w:t>
      </w:r>
      <w:r w:rsidRPr="1B7BB107">
        <w:rPr>
          <w:rFonts w:asciiTheme="majorHAnsi" w:eastAsiaTheme="majorEastAsia" w:hAnsiTheme="majorHAnsi" w:cstheme="majorBidi"/>
          <w:b/>
          <w:bCs/>
          <w:sz w:val="20"/>
          <w:szCs w:val="20"/>
        </w:rPr>
        <w:t xml:space="preserve">Opt-in               </w:t>
      </w:r>
      <w:r w:rsidRPr="1B7BB107">
        <w:rPr>
          <w:rFonts w:asciiTheme="majorHAnsi" w:eastAsiaTheme="majorEastAsia" w:hAnsiTheme="majorHAnsi" w:cstheme="majorBidi"/>
          <w:b/>
          <w:bCs/>
          <w:sz w:val="20"/>
          <w:szCs w:val="20"/>
        </w:rPr>
        <w:t>ロ</w:t>
      </w:r>
      <w:r w:rsidRPr="1B7BB107">
        <w:rPr>
          <w:rFonts w:asciiTheme="majorHAnsi" w:eastAsiaTheme="majorEastAsia" w:hAnsiTheme="majorHAnsi" w:cstheme="majorBidi"/>
          <w:b/>
          <w:bCs/>
          <w:sz w:val="20"/>
          <w:szCs w:val="20"/>
        </w:rPr>
        <w:t>Opt-out</w:t>
      </w:r>
    </w:p>
    <w:p w14:paraId="0000003B" w14:textId="77777777" w:rsidR="003924B2" w:rsidRDefault="003924B2" w:rsidP="1B7BB107">
      <w:pPr>
        <w:shd w:val="clear" w:color="auto" w:fill="FFFFFF" w:themeFill="background1"/>
        <w:tabs>
          <w:tab w:val="left" w:pos="5530"/>
        </w:tabs>
        <w:spacing w:after="0" w:line="276" w:lineRule="auto"/>
        <w:ind w:left="0" w:firstLine="0"/>
        <w:rPr>
          <w:rFonts w:asciiTheme="majorHAnsi" w:eastAsiaTheme="majorEastAsia" w:hAnsiTheme="majorHAnsi" w:cstheme="majorBidi"/>
          <w:b/>
          <w:bCs/>
          <w:sz w:val="20"/>
          <w:szCs w:val="20"/>
        </w:rPr>
      </w:pPr>
    </w:p>
    <w:p w14:paraId="0000003C" w14:textId="2D4A733E" w:rsidR="003924B2" w:rsidRDefault="00000000" w:rsidP="1B7BB107">
      <w:pPr>
        <w:tabs>
          <w:tab w:val="left" w:pos="5530"/>
        </w:tabs>
        <w:ind w:left="0" w:firstLine="0"/>
        <w:rPr>
          <w:rFonts w:asciiTheme="majorHAnsi" w:eastAsiaTheme="majorEastAsia" w:hAnsiTheme="majorHAnsi" w:cstheme="majorBidi"/>
          <w:color w:val="0E101A"/>
          <w:sz w:val="20"/>
          <w:szCs w:val="20"/>
          <w:highlight w:val="white"/>
        </w:rPr>
      </w:pPr>
      <w:r w:rsidRPr="1B7BB107">
        <w:rPr>
          <w:rFonts w:asciiTheme="majorHAnsi" w:eastAsiaTheme="majorEastAsia" w:hAnsiTheme="majorHAnsi" w:cstheme="majorBidi"/>
          <w:sz w:val="20"/>
          <w:szCs w:val="20"/>
        </w:rPr>
        <w:t>1</w:t>
      </w:r>
      <w:r w:rsidR="20E4A12D" w:rsidRPr="1B7BB107">
        <w:rPr>
          <w:rFonts w:asciiTheme="majorHAnsi" w:eastAsiaTheme="majorEastAsia" w:hAnsiTheme="majorHAnsi" w:cstheme="majorBidi"/>
          <w:sz w:val="20"/>
          <w:szCs w:val="20"/>
        </w:rPr>
        <w:t>2</w:t>
      </w:r>
      <w:r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b/>
          <w:bCs/>
          <w:sz w:val="20"/>
          <w:szCs w:val="20"/>
        </w:rPr>
        <w:t>Billing</w:t>
      </w:r>
      <w:r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color w:val="0E101A"/>
          <w:sz w:val="20"/>
          <w:szCs w:val="20"/>
          <w:highlight w:val="white"/>
        </w:rPr>
        <w:t xml:space="preserve">Payments are on an auto debit basis using ACH transfer or credit card payment.  All credit card payments will be assessed with a transaction fee of </w:t>
      </w:r>
      <w:r w:rsidR="003E2A5F">
        <w:rPr>
          <w:rFonts w:asciiTheme="majorHAnsi" w:eastAsiaTheme="majorEastAsia" w:hAnsiTheme="majorHAnsi" w:cstheme="majorBidi"/>
          <w:color w:val="0E101A"/>
          <w:sz w:val="20"/>
          <w:szCs w:val="20"/>
          <w:highlight w:val="white"/>
        </w:rPr>
        <w:t>4</w:t>
      </w:r>
      <w:r w:rsidRPr="1B7BB107">
        <w:rPr>
          <w:rFonts w:asciiTheme="majorHAnsi" w:eastAsiaTheme="majorEastAsia" w:hAnsiTheme="majorHAnsi" w:cstheme="majorBidi"/>
          <w:color w:val="0E101A"/>
          <w:sz w:val="20"/>
          <w:szCs w:val="20"/>
          <w:highlight w:val="white"/>
        </w:rPr>
        <w:t>%. The Client will provide authorization by filling out the ACH form (Exhibit A).</w:t>
      </w:r>
    </w:p>
    <w:p w14:paraId="0000003D" w14:textId="77777777" w:rsidR="003924B2" w:rsidRDefault="00000000" w:rsidP="1B7BB107">
      <w:pPr>
        <w:tabs>
          <w:tab w:val="left" w:pos="5530"/>
        </w:tabs>
        <w:ind w:left="0" w:firstLine="0"/>
        <w:rPr>
          <w:rFonts w:asciiTheme="majorHAnsi" w:eastAsiaTheme="majorEastAsia" w:hAnsiTheme="majorHAnsi" w:cstheme="majorBidi"/>
          <w:color w:val="0E101A"/>
          <w:sz w:val="20"/>
          <w:szCs w:val="20"/>
          <w:highlight w:val="white"/>
        </w:rPr>
      </w:pPr>
      <w:r w:rsidRPr="1B7BB107">
        <w:rPr>
          <w:rFonts w:asciiTheme="majorHAnsi" w:eastAsiaTheme="majorEastAsia" w:hAnsiTheme="majorHAnsi" w:cstheme="majorBidi"/>
          <w:color w:val="0E101A"/>
          <w:sz w:val="20"/>
          <w:szCs w:val="20"/>
          <w:highlight w:val="white"/>
        </w:rPr>
        <w:t>Invoices will be sent out on the 15th of each month for your review and assessment. If the 15</w:t>
      </w:r>
      <w:r w:rsidRPr="1B7BB107">
        <w:rPr>
          <w:rFonts w:asciiTheme="majorHAnsi" w:eastAsiaTheme="majorEastAsia" w:hAnsiTheme="majorHAnsi" w:cstheme="majorBidi"/>
          <w:color w:val="0E101A"/>
          <w:sz w:val="20"/>
          <w:szCs w:val="20"/>
          <w:highlight w:val="white"/>
          <w:vertAlign w:val="superscript"/>
        </w:rPr>
        <w:t>th</w:t>
      </w:r>
      <w:r w:rsidRPr="1B7BB107">
        <w:rPr>
          <w:rFonts w:asciiTheme="majorHAnsi" w:eastAsiaTheme="majorEastAsia" w:hAnsiTheme="majorHAnsi" w:cstheme="majorBidi"/>
          <w:color w:val="0E101A"/>
          <w:sz w:val="20"/>
          <w:szCs w:val="20"/>
          <w:highlight w:val="white"/>
        </w:rPr>
        <w:t xml:space="preserve"> falls on a non-banking day, the invoice will be sent on the banking day preceding the 15</w:t>
      </w:r>
      <w:r w:rsidRPr="1B7BB107">
        <w:rPr>
          <w:rFonts w:asciiTheme="majorHAnsi" w:eastAsiaTheme="majorEastAsia" w:hAnsiTheme="majorHAnsi" w:cstheme="majorBidi"/>
          <w:color w:val="0E101A"/>
          <w:sz w:val="20"/>
          <w:szCs w:val="20"/>
          <w:highlight w:val="white"/>
          <w:vertAlign w:val="superscript"/>
        </w:rPr>
        <w:t>th</w:t>
      </w:r>
      <w:r w:rsidRPr="1B7BB107">
        <w:rPr>
          <w:rFonts w:asciiTheme="majorHAnsi" w:eastAsiaTheme="majorEastAsia" w:hAnsiTheme="majorHAnsi" w:cstheme="majorBidi"/>
          <w:color w:val="0E101A"/>
          <w:sz w:val="20"/>
          <w:szCs w:val="20"/>
          <w:highlight w:val="white"/>
        </w:rPr>
        <w:t xml:space="preserve"> of that month. Should there be issues with your billing statement, please notify Satellite Teams no later than the 3 banking days from when the invoice was sent. A new invoice will be reissued for final processing. All auto debit payments will be processed 5 banking days from when the original invoice was sent.</w:t>
      </w:r>
    </w:p>
    <w:p w14:paraId="0000003E" w14:textId="6A6E0935" w:rsidR="003924B2" w:rsidRDefault="00000000" w:rsidP="1B7BB107">
      <w:pPr>
        <w:tabs>
          <w:tab w:val="left" w:pos="5530"/>
        </w:tabs>
        <w:ind w:left="0" w:firstLine="0"/>
        <w:rPr>
          <w:rFonts w:asciiTheme="majorHAnsi" w:eastAsiaTheme="majorEastAsia" w:hAnsiTheme="majorHAnsi" w:cstheme="majorBidi"/>
          <w:b/>
          <w:bCs/>
          <w:color w:val="000000"/>
          <w:sz w:val="20"/>
          <w:szCs w:val="20"/>
        </w:rPr>
      </w:pPr>
      <w:r w:rsidRPr="1B7BB107">
        <w:rPr>
          <w:rFonts w:asciiTheme="majorHAnsi" w:eastAsiaTheme="majorEastAsia" w:hAnsiTheme="majorHAnsi" w:cstheme="majorBidi"/>
          <w:sz w:val="20"/>
          <w:szCs w:val="20"/>
        </w:rPr>
        <w:t>1</w:t>
      </w:r>
      <w:r w:rsidR="35578BC9" w:rsidRPr="1B7BB107">
        <w:rPr>
          <w:rFonts w:asciiTheme="majorHAnsi" w:eastAsiaTheme="majorEastAsia" w:hAnsiTheme="majorHAnsi" w:cstheme="majorBidi"/>
          <w:sz w:val="20"/>
          <w:szCs w:val="20"/>
        </w:rPr>
        <w:t>3</w:t>
      </w:r>
      <w:r w:rsidRPr="1B7BB107">
        <w:rPr>
          <w:rFonts w:asciiTheme="majorHAnsi" w:eastAsiaTheme="majorEastAsia" w:hAnsiTheme="majorHAnsi" w:cstheme="majorBidi"/>
          <w:sz w:val="20"/>
          <w:szCs w:val="20"/>
        </w:rPr>
        <w:t>)</w:t>
      </w:r>
      <w:r w:rsidRPr="1B7BB107">
        <w:rPr>
          <w:rFonts w:asciiTheme="majorHAnsi" w:eastAsiaTheme="majorEastAsia" w:hAnsiTheme="majorHAnsi" w:cstheme="majorBidi"/>
          <w:b/>
          <w:bCs/>
          <w:sz w:val="20"/>
          <w:szCs w:val="20"/>
        </w:rPr>
        <w:t xml:space="preserve"> </w:t>
      </w:r>
      <w:r w:rsidRPr="1B7BB107">
        <w:rPr>
          <w:rFonts w:asciiTheme="majorHAnsi" w:eastAsiaTheme="majorEastAsia" w:hAnsiTheme="majorHAnsi" w:cstheme="majorBidi"/>
          <w:b/>
          <w:bCs/>
          <w:color w:val="000000"/>
          <w:sz w:val="20"/>
          <w:szCs w:val="20"/>
        </w:rPr>
        <w:t>Client Requirements</w:t>
      </w:r>
    </w:p>
    <w:p w14:paraId="0000003F" w14:textId="77777777" w:rsidR="003924B2" w:rsidRDefault="00000000" w:rsidP="1B7BB107">
      <w:pPr>
        <w:numPr>
          <w:ilvl w:val="1"/>
          <w:numId w:val="15"/>
        </w:numPr>
        <w:pBdr>
          <w:top w:val="nil"/>
          <w:left w:val="nil"/>
          <w:bottom w:val="nil"/>
          <w:right w:val="nil"/>
          <w:between w:val="nil"/>
        </w:pBdr>
        <w:tabs>
          <w:tab w:val="left" w:pos="5530"/>
        </w:tabs>
        <w:spacing w:after="120" w:line="240" w:lineRule="auto"/>
        <w:rPr>
          <w:rFonts w:asciiTheme="majorHAnsi" w:eastAsiaTheme="majorEastAsia" w:hAnsiTheme="majorHAnsi" w:cstheme="majorBidi"/>
          <w:b/>
          <w:bCs/>
          <w:color w:val="000000"/>
          <w:sz w:val="20"/>
          <w:szCs w:val="20"/>
        </w:rPr>
      </w:pPr>
      <w:r w:rsidRPr="1B7BB107">
        <w:rPr>
          <w:rFonts w:asciiTheme="majorHAnsi" w:eastAsiaTheme="majorEastAsia" w:hAnsiTheme="majorHAnsi" w:cstheme="majorBidi"/>
          <w:b/>
          <w:bCs/>
          <w:color w:val="000000"/>
          <w:sz w:val="20"/>
          <w:szCs w:val="20"/>
        </w:rPr>
        <w:t xml:space="preserve">PRT Wage and Hour Requirements: </w:t>
      </w:r>
    </w:p>
    <w:p w14:paraId="00000040" w14:textId="77777777" w:rsidR="003924B2" w:rsidRDefault="00000000" w:rsidP="1B7BB107">
      <w:pPr>
        <w:numPr>
          <w:ilvl w:val="2"/>
          <w:numId w:val="15"/>
        </w:numPr>
        <w:pBdr>
          <w:top w:val="nil"/>
          <w:left w:val="nil"/>
          <w:bottom w:val="nil"/>
          <w:right w:val="nil"/>
          <w:between w:val="nil"/>
        </w:pBdr>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color w:val="000000"/>
          <w:sz w:val="20"/>
          <w:szCs w:val="20"/>
        </w:rPr>
        <w:t>Client shall permit PRT to take requested meal and rest breaks</w:t>
      </w:r>
    </w:p>
    <w:p w14:paraId="00000041" w14:textId="77777777" w:rsidR="003924B2" w:rsidRDefault="00000000" w:rsidP="1B7BB107">
      <w:pPr>
        <w:numPr>
          <w:ilvl w:val="2"/>
          <w:numId w:val="15"/>
        </w:numPr>
        <w:pBdr>
          <w:top w:val="nil"/>
          <w:left w:val="nil"/>
          <w:bottom w:val="nil"/>
          <w:right w:val="nil"/>
          <w:between w:val="nil"/>
        </w:pBdr>
        <w:spacing w:after="120" w:line="240"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color w:val="000000"/>
          <w:sz w:val="20"/>
          <w:szCs w:val="20"/>
        </w:rPr>
        <w:t>Client must provide an unpaid rest period of not less than 24 consecutive hours every six days.</w:t>
      </w:r>
    </w:p>
    <w:p w14:paraId="00000042" w14:textId="77777777" w:rsidR="003924B2" w:rsidRDefault="00000000" w:rsidP="1B7BB107">
      <w:pPr>
        <w:numPr>
          <w:ilvl w:val="1"/>
          <w:numId w:val="15"/>
        </w:numPr>
        <w:pBdr>
          <w:top w:val="nil"/>
          <w:left w:val="nil"/>
          <w:bottom w:val="nil"/>
          <w:right w:val="nil"/>
          <w:between w:val="nil"/>
        </w:pBdr>
        <w:tabs>
          <w:tab w:val="left" w:pos="5530"/>
        </w:tabs>
        <w:spacing w:line="292"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b/>
          <w:bCs/>
          <w:color w:val="000000"/>
          <w:sz w:val="20"/>
          <w:szCs w:val="20"/>
        </w:rPr>
        <w:t>PRT Disciplinary Rules:</w:t>
      </w:r>
      <w:r w:rsidRPr="1B7BB107">
        <w:rPr>
          <w:rFonts w:asciiTheme="majorHAnsi" w:eastAsiaTheme="majorEastAsia" w:hAnsiTheme="majorHAnsi" w:cstheme="majorBidi"/>
          <w:color w:val="000000"/>
          <w:sz w:val="20"/>
          <w:szCs w:val="20"/>
        </w:rPr>
        <w:t xml:space="preserve">  All inci</w:t>
      </w:r>
      <w:r w:rsidRPr="1B7BB107">
        <w:rPr>
          <w:rFonts w:asciiTheme="majorHAnsi" w:eastAsiaTheme="majorEastAsia" w:hAnsiTheme="majorHAnsi" w:cstheme="majorBidi"/>
          <w:sz w:val="20"/>
          <w:szCs w:val="20"/>
        </w:rPr>
        <w:t>dents must be communicated to ST within 48 hours from the date of the occurrence. The proper due process will be observed (Exhibit B).</w:t>
      </w:r>
    </w:p>
    <w:p w14:paraId="00000043" w14:textId="77777777" w:rsidR="003924B2" w:rsidRDefault="00000000" w:rsidP="1B7BB107">
      <w:pPr>
        <w:numPr>
          <w:ilvl w:val="1"/>
          <w:numId w:val="15"/>
        </w:numPr>
        <w:tabs>
          <w:tab w:val="left" w:pos="5530"/>
        </w:tabs>
        <w:spacing w:line="292" w:lineRule="auto"/>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Performance Feedback Process</w:t>
      </w:r>
      <w:r w:rsidRPr="1B7BB107">
        <w:rPr>
          <w:rFonts w:asciiTheme="majorHAnsi" w:eastAsiaTheme="majorEastAsia" w:hAnsiTheme="majorHAnsi" w:cstheme="majorBidi"/>
          <w:sz w:val="20"/>
          <w:szCs w:val="20"/>
        </w:rPr>
        <w:t>: For performance-related concerns, the Performance Feedback Loop Questionnaire (Exhibit C) must be filled out, outlining the details of the performance concern. The Client will give the PRT at least 30 days to remediate performance, supported by a documented performance improvement plan</w:t>
      </w:r>
    </w:p>
    <w:p w14:paraId="00000044" w14:textId="77777777" w:rsidR="003924B2" w:rsidRDefault="00000000" w:rsidP="1B7BB107">
      <w:pPr>
        <w:numPr>
          <w:ilvl w:val="1"/>
          <w:numId w:val="15"/>
        </w:numPr>
        <w:pBdr>
          <w:top w:val="nil"/>
          <w:left w:val="nil"/>
          <w:bottom w:val="nil"/>
          <w:right w:val="nil"/>
          <w:between w:val="nil"/>
        </w:pBdr>
        <w:tabs>
          <w:tab w:val="left" w:pos="5530"/>
        </w:tabs>
        <w:spacing w:line="292" w:lineRule="auto"/>
        <w:rPr>
          <w:rFonts w:asciiTheme="majorHAnsi" w:eastAsiaTheme="majorEastAsia" w:hAnsiTheme="majorHAnsi" w:cstheme="majorBidi"/>
          <w:color w:val="000000"/>
          <w:sz w:val="20"/>
          <w:szCs w:val="20"/>
        </w:rPr>
      </w:pPr>
      <w:r w:rsidRPr="1B7BB107">
        <w:rPr>
          <w:rFonts w:asciiTheme="majorHAnsi" w:eastAsiaTheme="majorEastAsia" w:hAnsiTheme="majorHAnsi" w:cstheme="majorBidi"/>
          <w:b/>
          <w:bCs/>
          <w:color w:val="000000"/>
          <w:sz w:val="20"/>
          <w:szCs w:val="20"/>
        </w:rPr>
        <w:t>Client Holiday Schedule:</w:t>
      </w:r>
      <w:r w:rsidRPr="1B7BB107">
        <w:rPr>
          <w:rFonts w:asciiTheme="majorHAnsi" w:eastAsiaTheme="majorEastAsia" w:hAnsiTheme="majorHAnsi" w:cstheme="majorBidi"/>
          <w:color w:val="000000"/>
          <w:sz w:val="20"/>
          <w:szCs w:val="20"/>
        </w:rPr>
        <w:t xml:space="preserve"> </w:t>
      </w:r>
      <w:r w:rsidRPr="1B7BB107">
        <w:rPr>
          <w:rFonts w:asciiTheme="majorHAnsi" w:eastAsiaTheme="majorEastAsia" w:hAnsiTheme="majorHAnsi" w:cstheme="majorBidi"/>
          <w:sz w:val="20"/>
          <w:szCs w:val="20"/>
        </w:rPr>
        <w:t>The PRT will follow the holidays that the Client observes. The Client will not require the PRT to work during any of these holidays. If the PRT shall be instructed otherwise, such holiday work shall be entitled to the same Overtime Rate as calculated in provision 7.</w:t>
      </w:r>
    </w:p>
    <w:p w14:paraId="00000045" w14:textId="77777777" w:rsidR="003924B2" w:rsidRDefault="00000000" w:rsidP="1B7BB107">
      <w:pPr>
        <w:widowControl w:val="0"/>
        <w:tabs>
          <w:tab w:val="left" w:pos="2160"/>
        </w:tabs>
        <w:spacing w:line="292" w:lineRule="auto"/>
        <w:ind w:left="720" w:firstLine="0"/>
        <w:rPr>
          <w:rFonts w:asciiTheme="majorHAnsi" w:eastAsiaTheme="majorEastAsia" w:hAnsiTheme="majorHAnsi" w:cstheme="majorBidi"/>
          <w:color w:val="808080" w:themeColor="background1" w:themeShade="80"/>
          <w:sz w:val="20"/>
          <w:szCs w:val="20"/>
          <w:highlight w:val="white"/>
        </w:rPr>
      </w:pPr>
      <w:r w:rsidRPr="1B7BB107">
        <w:rPr>
          <w:rFonts w:asciiTheme="majorHAnsi" w:eastAsiaTheme="majorEastAsia" w:hAnsiTheme="majorHAnsi" w:cstheme="majorBidi"/>
          <w:color w:val="808080" w:themeColor="background1" w:themeShade="80"/>
          <w:sz w:val="20"/>
          <w:szCs w:val="20"/>
          <w:highlight w:val="white"/>
        </w:rPr>
        <w:t xml:space="preserve">Example: </w:t>
      </w:r>
      <w:r>
        <w:tab/>
      </w:r>
      <w:r w:rsidRPr="1B7BB107">
        <w:rPr>
          <w:rFonts w:asciiTheme="majorHAnsi" w:eastAsiaTheme="majorEastAsia" w:hAnsiTheme="majorHAnsi" w:cstheme="majorBidi"/>
          <w:color w:val="808080" w:themeColor="background1" w:themeShade="80"/>
          <w:sz w:val="20"/>
          <w:szCs w:val="20"/>
          <w:highlight w:val="white"/>
        </w:rPr>
        <w:t>New Year’s Day: January 1</w:t>
      </w:r>
    </w:p>
    <w:p w14:paraId="00000046" w14:textId="77777777" w:rsidR="003924B2" w:rsidRDefault="00000000" w:rsidP="1B7BB107">
      <w:pPr>
        <w:widowControl w:val="0"/>
        <w:tabs>
          <w:tab w:val="left" w:pos="2160"/>
        </w:tabs>
        <w:spacing w:line="292" w:lineRule="auto"/>
        <w:ind w:left="0" w:firstLine="0"/>
        <w:rPr>
          <w:rFonts w:asciiTheme="majorHAnsi" w:eastAsiaTheme="majorEastAsia" w:hAnsiTheme="majorHAnsi" w:cstheme="majorBidi"/>
          <w:color w:val="808080" w:themeColor="background1" w:themeShade="80"/>
          <w:sz w:val="20"/>
          <w:szCs w:val="20"/>
          <w:highlight w:val="white"/>
        </w:rPr>
      </w:pPr>
      <w:r>
        <w:rPr>
          <w:rFonts w:ascii="Calibri" w:eastAsia="Calibri" w:hAnsi="Calibri" w:cs="Calibri"/>
          <w:color w:val="FF0000"/>
          <w:sz w:val="22"/>
          <w:szCs w:val="22"/>
          <w:highlight w:val="white"/>
        </w:rPr>
        <w:tab/>
      </w:r>
      <w:r w:rsidRPr="1B7BB107">
        <w:rPr>
          <w:rFonts w:asciiTheme="majorHAnsi" w:eastAsiaTheme="majorEastAsia" w:hAnsiTheme="majorHAnsi" w:cstheme="majorBidi"/>
          <w:color w:val="808080" w:themeColor="background1" w:themeShade="80"/>
          <w:sz w:val="20"/>
          <w:szCs w:val="20"/>
          <w:highlight w:val="white"/>
        </w:rPr>
        <w:t>Martin Luther King Jr. Day: 3rd Monday in January</w:t>
      </w:r>
    </w:p>
    <w:p w14:paraId="00000047" w14:textId="77777777" w:rsidR="003924B2" w:rsidRDefault="63F9C241" w:rsidP="1B7BB107">
      <w:pPr>
        <w:widowControl w:val="0"/>
        <w:tabs>
          <w:tab w:val="left" w:pos="2160"/>
        </w:tabs>
        <w:spacing w:line="292" w:lineRule="auto"/>
        <w:ind w:left="1440" w:firstLine="720"/>
        <w:rPr>
          <w:rFonts w:asciiTheme="majorHAnsi" w:eastAsiaTheme="majorEastAsia" w:hAnsiTheme="majorHAnsi" w:cstheme="majorBidi"/>
          <w:color w:val="808080" w:themeColor="background1" w:themeShade="80"/>
          <w:sz w:val="20"/>
          <w:szCs w:val="20"/>
        </w:rPr>
      </w:pPr>
      <w:r w:rsidRPr="1B7BB107">
        <w:rPr>
          <w:rFonts w:asciiTheme="majorHAnsi" w:eastAsiaTheme="majorEastAsia" w:hAnsiTheme="majorHAnsi" w:cstheme="majorBidi"/>
          <w:color w:val="808080" w:themeColor="background1" w:themeShade="80"/>
          <w:sz w:val="20"/>
          <w:szCs w:val="20"/>
          <w:highlight w:val="white"/>
        </w:rPr>
        <w:t>Memorial Day: Last Monday in May</w:t>
      </w:r>
    </w:p>
    <w:p w14:paraId="00000048" w14:textId="77777777" w:rsidR="003924B2" w:rsidRDefault="00000000" w:rsidP="1B7BB107">
      <w:pPr>
        <w:spacing w:line="292" w:lineRule="auto"/>
        <w:ind w:left="2160" w:firstLine="0"/>
        <w:jc w:val="left"/>
        <w:rPr>
          <w:rFonts w:asciiTheme="majorHAnsi" w:eastAsiaTheme="majorEastAsia" w:hAnsiTheme="majorHAnsi" w:cstheme="majorBidi"/>
          <w:color w:val="808080" w:themeColor="background1" w:themeShade="80"/>
          <w:sz w:val="20"/>
          <w:szCs w:val="20"/>
        </w:rPr>
      </w:pPr>
      <w:r w:rsidRPr="1B7BB107">
        <w:rPr>
          <w:rFonts w:asciiTheme="majorHAnsi" w:eastAsiaTheme="majorEastAsia" w:hAnsiTheme="majorHAnsi" w:cstheme="majorBidi"/>
          <w:color w:val="808080" w:themeColor="background1" w:themeShade="80"/>
          <w:sz w:val="20"/>
          <w:szCs w:val="20"/>
          <w:highlight w:val="white"/>
        </w:rPr>
        <w:t>Independence Day: July 4</w:t>
      </w:r>
    </w:p>
    <w:p w14:paraId="00000049" w14:textId="77777777" w:rsidR="003924B2" w:rsidRDefault="00000000" w:rsidP="1B7BB107">
      <w:pPr>
        <w:spacing w:line="292" w:lineRule="auto"/>
        <w:ind w:left="2160" w:firstLine="0"/>
        <w:jc w:val="left"/>
        <w:rPr>
          <w:rFonts w:asciiTheme="majorHAnsi" w:eastAsiaTheme="majorEastAsia" w:hAnsiTheme="majorHAnsi" w:cstheme="majorBidi"/>
          <w:color w:val="808080" w:themeColor="background1" w:themeShade="80"/>
          <w:sz w:val="20"/>
          <w:szCs w:val="20"/>
        </w:rPr>
      </w:pPr>
      <w:r w:rsidRPr="1B7BB107">
        <w:rPr>
          <w:rFonts w:asciiTheme="majorHAnsi" w:eastAsiaTheme="majorEastAsia" w:hAnsiTheme="majorHAnsi" w:cstheme="majorBidi"/>
          <w:color w:val="808080" w:themeColor="background1" w:themeShade="80"/>
          <w:sz w:val="20"/>
          <w:szCs w:val="20"/>
          <w:highlight w:val="white"/>
        </w:rPr>
        <w:t>Labor Day: 1st Monday in September</w:t>
      </w:r>
    </w:p>
    <w:p w14:paraId="0000004A" w14:textId="77777777" w:rsidR="003924B2" w:rsidRDefault="00000000" w:rsidP="1B7BB107">
      <w:pPr>
        <w:spacing w:line="292" w:lineRule="auto"/>
        <w:ind w:left="2160" w:firstLine="0"/>
        <w:jc w:val="left"/>
        <w:rPr>
          <w:rFonts w:asciiTheme="majorHAnsi" w:eastAsiaTheme="majorEastAsia" w:hAnsiTheme="majorHAnsi" w:cstheme="majorBidi"/>
          <w:color w:val="808080" w:themeColor="background1" w:themeShade="80"/>
          <w:sz w:val="20"/>
          <w:szCs w:val="20"/>
        </w:rPr>
      </w:pPr>
      <w:r w:rsidRPr="1B7BB107">
        <w:rPr>
          <w:rFonts w:asciiTheme="majorHAnsi" w:eastAsiaTheme="majorEastAsia" w:hAnsiTheme="majorHAnsi" w:cstheme="majorBidi"/>
          <w:color w:val="808080" w:themeColor="background1" w:themeShade="80"/>
          <w:sz w:val="20"/>
          <w:szCs w:val="20"/>
          <w:highlight w:val="white"/>
        </w:rPr>
        <w:t>Thanksgiving Day: 4th Thursday in November</w:t>
      </w:r>
    </w:p>
    <w:p w14:paraId="0000004B" w14:textId="77777777" w:rsidR="003924B2" w:rsidRDefault="00000000" w:rsidP="1B7BB107">
      <w:pPr>
        <w:spacing w:line="292" w:lineRule="auto"/>
        <w:ind w:left="2160" w:firstLine="0"/>
        <w:jc w:val="left"/>
        <w:rPr>
          <w:rFonts w:asciiTheme="majorHAnsi" w:eastAsiaTheme="majorEastAsia" w:hAnsiTheme="majorHAnsi" w:cstheme="majorBidi"/>
          <w:color w:val="808080" w:themeColor="background1" w:themeShade="80"/>
          <w:sz w:val="20"/>
          <w:szCs w:val="20"/>
          <w:highlight w:val="white"/>
        </w:rPr>
      </w:pPr>
      <w:r w:rsidRPr="1B7BB107">
        <w:rPr>
          <w:rFonts w:asciiTheme="majorHAnsi" w:eastAsiaTheme="majorEastAsia" w:hAnsiTheme="majorHAnsi" w:cstheme="majorBidi"/>
          <w:color w:val="808080" w:themeColor="background1" w:themeShade="80"/>
          <w:sz w:val="20"/>
          <w:szCs w:val="20"/>
          <w:highlight w:val="white"/>
        </w:rPr>
        <w:t>Christmas Day: December 25</w:t>
      </w:r>
    </w:p>
    <w:p w14:paraId="0000004C" w14:textId="46E39A11" w:rsidR="003924B2" w:rsidRDefault="00000000" w:rsidP="1B7BB107">
      <w:pPr>
        <w:numPr>
          <w:ilvl w:val="1"/>
          <w:numId w:val="15"/>
        </w:numPr>
        <w:pBdr>
          <w:top w:val="nil"/>
          <w:left w:val="nil"/>
          <w:bottom w:val="nil"/>
          <w:right w:val="nil"/>
          <w:between w:val="nil"/>
        </w:pBdr>
        <w:spacing w:line="292" w:lineRule="auto"/>
        <w:rPr>
          <w:rFonts w:asciiTheme="majorHAnsi" w:eastAsiaTheme="majorEastAsia" w:hAnsiTheme="majorHAnsi" w:cstheme="majorBidi"/>
          <w:sz w:val="20"/>
          <w:szCs w:val="20"/>
        </w:rPr>
      </w:pPr>
      <w:r w:rsidRPr="1B7BB107">
        <w:rPr>
          <w:rFonts w:asciiTheme="majorHAnsi" w:eastAsiaTheme="majorEastAsia" w:hAnsiTheme="majorHAnsi" w:cstheme="majorBidi"/>
          <w:b/>
          <w:bCs/>
          <w:color w:val="000000"/>
          <w:sz w:val="20"/>
          <w:szCs w:val="20"/>
        </w:rPr>
        <w:t>Vacation Leaves:</w:t>
      </w:r>
      <w:r w:rsidRPr="1B7BB107">
        <w:rPr>
          <w:rFonts w:asciiTheme="majorHAnsi" w:eastAsiaTheme="majorEastAsia" w:hAnsiTheme="majorHAnsi" w:cstheme="majorBidi"/>
          <w:color w:val="000000"/>
          <w:sz w:val="20"/>
          <w:szCs w:val="20"/>
        </w:rPr>
        <w:t xml:space="preserve"> The client will need to approve any vacation days that the PRT will take. Scheduled vacation days need to be requested by the PRT at least </w:t>
      </w:r>
      <w:r w:rsidR="141795A4" w:rsidRPr="1B7BB107">
        <w:rPr>
          <w:rFonts w:asciiTheme="majorHAnsi" w:eastAsiaTheme="majorEastAsia" w:hAnsiTheme="majorHAnsi" w:cstheme="majorBidi"/>
          <w:color w:val="000000"/>
          <w:sz w:val="20"/>
          <w:szCs w:val="20"/>
        </w:rPr>
        <w:t xml:space="preserve">2 </w:t>
      </w:r>
      <w:r w:rsidRPr="1B7BB107">
        <w:rPr>
          <w:rFonts w:asciiTheme="majorHAnsi" w:eastAsiaTheme="majorEastAsia" w:hAnsiTheme="majorHAnsi" w:cstheme="majorBidi"/>
          <w:color w:val="000000"/>
          <w:sz w:val="20"/>
          <w:szCs w:val="20"/>
        </w:rPr>
        <w:t>week</w:t>
      </w:r>
      <w:r w:rsidR="1149E256" w:rsidRPr="1B7BB107">
        <w:rPr>
          <w:rFonts w:asciiTheme="majorHAnsi" w:eastAsiaTheme="majorEastAsia" w:hAnsiTheme="majorHAnsi" w:cstheme="majorBidi"/>
          <w:color w:val="000000"/>
          <w:sz w:val="20"/>
          <w:szCs w:val="20"/>
        </w:rPr>
        <w:t>s</w:t>
      </w:r>
      <w:r w:rsidRPr="1B7BB107">
        <w:rPr>
          <w:rFonts w:asciiTheme="majorHAnsi" w:eastAsiaTheme="majorEastAsia" w:hAnsiTheme="majorHAnsi" w:cstheme="majorBidi"/>
          <w:color w:val="000000"/>
          <w:sz w:val="20"/>
          <w:szCs w:val="20"/>
        </w:rPr>
        <w:t xml:space="preserve"> before t</w:t>
      </w:r>
      <w:r w:rsidRPr="1B7BB107">
        <w:rPr>
          <w:rFonts w:asciiTheme="majorHAnsi" w:eastAsiaTheme="majorEastAsia" w:hAnsiTheme="majorHAnsi" w:cstheme="majorBidi"/>
          <w:sz w:val="20"/>
          <w:szCs w:val="20"/>
        </w:rPr>
        <w:t>he first vacation day</w:t>
      </w:r>
      <w:r w:rsidR="78262EF1" w:rsidRPr="1B7BB107">
        <w:rPr>
          <w:rFonts w:asciiTheme="majorHAnsi" w:eastAsiaTheme="majorEastAsia" w:hAnsiTheme="majorHAnsi" w:cstheme="majorBidi"/>
          <w:sz w:val="20"/>
          <w:szCs w:val="20"/>
        </w:rPr>
        <w:t>, unless otherwise approved by the Client.</w:t>
      </w:r>
    </w:p>
    <w:p w14:paraId="742D2217" w14:textId="48B16BF3" w:rsidR="003924B2" w:rsidRDefault="00000000" w:rsidP="003E2A5F">
      <w:pPr>
        <w:tabs>
          <w:tab w:val="left" w:pos="5530"/>
        </w:tabs>
        <w:spacing w:line="292" w:lineRule="auto"/>
        <w:ind w:left="21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lastRenderedPageBreak/>
        <w:t>1</w:t>
      </w:r>
      <w:r w:rsidR="44F5D406" w:rsidRPr="1B7BB107">
        <w:rPr>
          <w:rFonts w:asciiTheme="majorHAnsi" w:eastAsiaTheme="majorEastAsia" w:hAnsiTheme="majorHAnsi" w:cstheme="majorBidi"/>
          <w:sz w:val="20"/>
          <w:szCs w:val="20"/>
        </w:rPr>
        <w:t>4</w:t>
      </w:r>
      <w:r w:rsidRPr="1B7BB107">
        <w:rPr>
          <w:rFonts w:asciiTheme="majorHAnsi" w:eastAsiaTheme="majorEastAsia" w:hAnsiTheme="majorHAnsi" w:cstheme="majorBidi"/>
          <w:sz w:val="20"/>
          <w:szCs w:val="20"/>
        </w:rPr>
        <w:t>)</w:t>
      </w:r>
      <w:r w:rsidRPr="1B7BB107">
        <w:rPr>
          <w:rFonts w:asciiTheme="majorHAnsi" w:eastAsiaTheme="majorEastAsia" w:hAnsiTheme="majorHAnsi" w:cstheme="majorBidi"/>
          <w:b/>
          <w:bCs/>
          <w:sz w:val="20"/>
          <w:szCs w:val="20"/>
        </w:rPr>
        <w:t xml:space="preserve"> Termination of SOW (Section 3.4 of MSA): </w:t>
      </w:r>
      <w:r w:rsidRPr="1B7BB107">
        <w:rPr>
          <w:rFonts w:asciiTheme="majorHAnsi" w:eastAsiaTheme="majorEastAsia" w:hAnsiTheme="majorHAnsi" w:cstheme="majorBidi"/>
          <w:sz w:val="20"/>
          <w:szCs w:val="20"/>
        </w:rPr>
        <w:t xml:space="preserve">The Client may terminate this SOW within </w:t>
      </w:r>
      <w:r w:rsidRPr="1B7BB107">
        <w:rPr>
          <w:rFonts w:asciiTheme="majorHAnsi" w:eastAsiaTheme="majorEastAsia" w:hAnsiTheme="majorHAnsi" w:cstheme="majorBidi"/>
          <w:color w:val="0E101A"/>
          <w:sz w:val="20"/>
          <w:szCs w:val="20"/>
        </w:rPr>
        <w:t xml:space="preserve">90 days of the </w:t>
      </w:r>
      <w:r w:rsidRPr="1B7BB107">
        <w:rPr>
          <w:rFonts w:asciiTheme="majorHAnsi" w:eastAsiaTheme="majorEastAsia" w:hAnsiTheme="majorHAnsi" w:cstheme="majorBidi"/>
          <w:sz w:val="20"/>
          <w:szCs w:val="20"/>
        </w:rPr>
        <w:t>written notice unless such termination relates to an act considered as serious misconduct under both Client’s and ST’s disciplinary policies, in which case, such termination shall be effective immediately.</w:t>
      </w:r>
    </w:p>
    <w:p w14:paraId="5484D84D" w14:textId="344A3228" w:rsidR="34597A34" w:rsidRDefault="34597A34" w:rsidP="1B7BB107">
      <w:pPr>
        <w:spacing w:after="0" w:line="240" w:lineRule="auto"/>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15) </w:t>
      </w:r>
      <w:r w:rsidR="37F151B0"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b/>
          <w:bCs/>
          <w:sz w:val="20"/>
          <w:szCs w:val="20"/>
          <w:lang w:val="en-US"/>
        </w:rPr>
        <w:t xml:space="preserve">Severance Pay: </w:t>
      </w:r>
      <w:r w:rsidRPr="1B7BB107">
        <w:rPr>
          <w:rFonts w:asciiTheme="majorHAnsi" w:eastAsiaTheme="majorEastAsia" w:hAnsiTheme="majorHAnsi" w:cstheme="majorBidi"/>
          <w:sz w:val="20"/>
          <w:szCs w:val="20"/>
          <w:lang w:val="en-US"/>
        </w:rPr>
        <w:t xml:space="preserve">Termination without cause / unjustified dismissal will require the </w:t>
      </w:r>
      <w:r w:rsidR="61D7B33A" w:rsidRPr="1B7BB107">
        <w:rPr>
          <w:rFonts w:asciiTheme="majorHAnsi" w:eastAsiaTheme="majorEastAsia" w:hAnsiTheme="majorHAnsi" w:cstheme="majorBidi"/>
          <w:sz w:val="20"/>
          <w:szCs w:val="20"/>
          <w:lang w:val="en-US"/>
        </w:rPr>
        <w:t>Client</w:t>
      </w:r>
      <w:r w:rsidRPr="1B7BB107">
        <w:rPr>
          <w:rFonts w:asciiTheme="majorHAnsi" w:eastAsiaTheme="majorEastAsia" w:hAnsiTheme="majorHAnsi" w:cstheme="majorBidi"/>
          <w:sz w:val="20"/>
          <w:szCs w:val="20"/>
          <w:lang w:val="en-US"/>
        </w:rPr>
        <w:t xml:space="preserve"> to pay severance to the employee based on Mexican Federal Labor Laws</w:t>
      </w:r>
      <w:r w:rsidR="05E0A4AB" w:rsidRPr="1B7BB107">
        <w:rPr>
          <w:rFonts w:asciiTheme="majorHAnsi" w:eastAsiaTheme="majorEastAsia" w:hAnsiTheme="majorHAnsi" w:cstheme="majorBidi"/>
          <w:sz w:val="20"/>
          <w:szCs w:val="20"/>
          <w:lang w:val="en-US"/>
        </w:rPr>
        <w:t xml:space="preserve"> (Exhibit D)</w:t>
      </w:r>
      <w:r w:rsidRPr="1B7BB107">
        <w:rPr>
          <w:rFonts w:asciiTheme="majorHAnsi" w:eastAsiaTheme="majorEastAsia" w:hAnsiTheme="majorHAnsi" w:cstheme="majorBidi"/>
          <w:sz w:val="20"/>
          <w:szCs w:val="20"/>
          <w:lang w:val="en-US"/>
        </w:rPr>
        <w:t>. The dismissed employee will be entitled to the following severance pay:</w:t>
      </w:r>
    </w:p>
    <w:p w14:paraId="761D451A" w14:textId="678BCB46" w:rsidR="249FC24A" w:rsidRDefault="249FC24A" w:rsidP="1B7BB107">
      <w:pPr>
        <w:spacing w:after="0" w:line="240" w:lineRule="auto"/>
        <w:ind w:left="0" w:firstLine="0"/>
        <w:rPr>
          <w:rFonts w:asciiTheme="majorHAnsi" w:eastAsiaTheme="majorEastAsia" w:hAnsiTheme="majorHAnsi" w:cstheme="majorBidi"/>
          <w:sz w:val="20"/>
          <w:szCs w:val="20"/>
        </w:rPr>
      </w:pPr>
    </w:p>
    <w:p w14:paraId="14F14C76" w14:textId="77777777" w:rsidR="009479F7" w:rsidRDefault="009479F7" w:rsidP="009479F7">
      <w:pPr>
        <w:pStyle w:val="paragraph"/>
        <w:numPr>
          <w:ilvl w:val="0"/>
          <w:numId w:val="19"/>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lang w:val="en-US"/>
        </w:rPr>
        <w:t>Three (3) months' salary</w:t>
      </w:r>
      <w:r>
        <w:rPr>
          <w:rStyle w:val="eop"/>
          <w:rFonts w:ascii="Calibri" w:hAnsi="Calibri" w:cs="Calibri"/>
          <w:sz w:val="20"/>
          <w:szCs w:val="20"/>
        </w:rPr>
        <w:t> </w:t>
      </w:r>
    </w:p>
    <w:p w14:paraId="080F119A" w14:textId="77777777" w:rsidR="009479F7" w:rsidRDefault="009479F7" w:rsidP="009479F7">
      <w:pPr>
        <w:pStyle w:val="paragraph"/>
        <w:spacing w:before="0" w:beforeAutospacing="0" w:after="0" w:afterAutospacing="0"/>
        <w:ind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45230667" w14:textId="77777777" w:rsidR="009479F7" w:rsidRDefault="009479F7" w:rsidP="009479F7">
      <w:pPr>
        <w:pStyle w:val="paragraph"/>
        <w:numPr>
          <w:ilvl w:val="0"/>
          <w:numId w:val="20"/>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lang w:val="en-US"/>
        </w:rPr>
        <w:t xml:space="preserve">Pro-rated Aguinaldo: </w:t>
      </w:r>
      <w:r>
        <w:rPr>
          <w:rStyle w:val="eop"/>
          <w:rFonts w:ascii="Calibri" w:hAnsi="Calibri" w:cs="Calibri"/>
          <w:sz w:val="20"/>
          <w:szCs w:val="20"/>
        </w:rPr>
        <w:t> </w:t>
      </w:r>
    </w:p>
    <w:p w14:paraId="6BB985DE" w14:textId="77777777" w:rsidR="009479F7" w:rsidRDefault="009479F7" w:rsidP="009479F7">
      <w:pPr>
        <w:pStyle w:val="paragraph"/>
        <w:spacing w:before="0" w:beforeAutospacing="0" w:after="0" w:afterAutospacing="0"/>
        <w:ind w:left="2160"/>
        <w:jc w:val="both"/>
        <w:textAlignment w:val="baseline"/>
        <w:rPr>
          <w:rFonts w:ascii="Calibri" w:hAnsi="Calibri" w:cs="Calibri"/>
          <w:sz w:val="20"/>
          <w:szCs w:val="20"/>
          <w:lang w:val="en-US"/>
        </w:rPr>
      </w:pPr>
      <w:r>
        <w:rPr>
          <w:rStyle w:val="normaltextrun"/>
          <w:rFonts w:ascii="Calibri" w:hAnsi="Calibri" w:cs="Calibri"/>
          <w:sz w:val="20"/>
          <w:szCs w:val="20"/>
          <w:lang w:val="en-US"/>
        </w:rPr>
        <w:t>= # of Months Worked in a Year x (</w:t>
      </w:r>
      <w:r>
        <w:rPr>
          <w:rStyle w:val="normaltextrun"/>
          <w:rFonts w:ascii="Calibri" w:hAnsi="Calibri" w:cs="Calibri"/>
          <w:sz w:val="20"/>
          <w:szCs w:val="20"/>
          <w:u w:val="single"/>
          <w:lang w:val="en-US"/>
        </w:rPr>
        <w:t>Daily Rate x 30)</w:t>
      </w:r>
      <w:r>
        <w:rPr>
          <w:rStyle w:val="eop"/>
          <w:rFonts w:ascii="Calibri" w:hAnsi="Calibri" w:cs="Calibri"/>
          <w:sz w:val="20"/>
          <w:szCs w:val="20"/>
          <w:lang w:val="en-US"/>
        </w:rPr>
        <w:t> </w:t>
      </w:r>
    </w:p>
    <w:p w14:paraId="4751776E" w14:textId="77777777" w:rsidR="009479F7" w:rsidRDefault="009479F7" w:rsidP="009479F7">
      <w:pPr>
        <w:pStyle w:val="paragraph"/>
        <w:spacing w:before="0" w:beforeAutospacing="0" w:after="0" w:afterAutospacing="0"/>
        <w:ind w:hanging="390"/>
        <w:jc w:val="both"/>
        <w:textAlignment w:val="baseline"/>
        <w:rPr>
          <w:rFonts w:ascii="Calibri" w:hAnsi="Calibri" w:cs="Calibri"/>
          <w:sz w:val="20"/>
          <w:szCs w:val="20"/>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sz w:val="20"/>
          <w:szCs w:val="20"/>
          <w:lang w:val="en-US"/>
        </w:rPr>
        <w:t>    12</w:t>
      </w:r>
      <w:r>
        <w:rPr>
          <w:rStyle w:val="eop"/>
          <w:rFonts w:ascii="Calibri" w:hAnsi="Calibri" w:cs="Calibri"/>
          <w:sz w:val="20"/>
          <w:szCs w:val="20"/>
          <w:lang w:val="en-US"/>
        </w:rPr>
        <w:t> </w:t>
      </w:r>
    </w:p>
    <w:p w14:paraId="1B5F9273" w14:textId="77777777" w:rsidR="009479F7" w:rsidRDefault="009479F7" w:rsidP="009479F7">
      <w:pPr>
        <w:pStyle w:val="paragraph"/>
        <w:spacing w:before="0" w:beforeAutospacing="0" w:after="0" w:afterAutospacing="0"/>
        <w:ind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3C82174D" w14:textId="77777777" w:rsidR="009479F7" w:rsidRDefault="009479F7" w:rsidP="009479F7">
      <w:pPr>
        <w:pStyle w:val="paragraph"/>
        <w:numPr>
          <w:ilvl w:val="0"/>
          <w:numId w:val="21"/>
        </w:numPr>
        <w:spacing w:before="0" w:beforeAutospacing="0" w:after="0" w:afterAutospacing="0"/>
        <w:ind w:left="1080" w:firstLine="0"/>
        <w:jc w:val="both"/>
        <w:textAlignment w:val="baseline"/>
        <w:rPr>
          <w:rFonts w:ascii="Calibri" w:hAnsi="Calibri" w:cs="Calibri"/>
          <w:sz w:val="20"/>
          <w:szCs w:val="20"/>
        </w:rPr>
      </w:pPr>
      <w:r>
        <w:rPr>
          <w:rStyle w:val="normaltextrun"/>
          <w:rFonts w:ascii="Calibri" w:hAnsi="Calibri" w:cs="Calibri"/>
          <w:sz w:val="20"/>
          <w:szCs w:val="20"/>
          <w:lang w:val="en-US"/>
        </w:rPr>
        <w:t>Cash conversion of unused vacation days</w:t>
      </w:r>
      <w:r>
        <w:rPr>
          <w:rStyle w:val="eop"/>
          <w:rFonts w:ascii="Calibri" w:hAnsi="Calibri" w:cs="Calibri"/>
          <w:sz w:val="20"/>
          <w:szCs w:val="20"/>
        </w:rPr>
        <w:t> </w:t>
      </w:r>
    </w:p>
    <w:p w14:paraId="505A3272" w14:textId="77777777" w:rsidR="00E95A9F" w:rsidRDefault="009479F7" w:rsidP="009479F7">
      <w:pPr>
        <w:pStyle w:val="paragraph"/>
        <w:spacing w:before="0" w:beforeAutospacing="0" w:after="0" w:afterAutospacing="0"/>
        <w:ind w:left="2160"/>
        <w:jc w:val="both"/>
        <w:textAlignment w:val="baseline"/>
        <w:rPr>
          <w:rStyle w:val="normaltextrun"/>
          <w:rFonts w:ascii="Calibri" w:hAnsi="Calibri" w:cs="Calibri"/>
          <w:sz w:val="20"/>
          <w:szCs w:val="20"/>
          <w:lang w:val="en-US"/>
        </w:rPr>
      </w:pPr>
      <w:r>
        <w:rPr>
          <w:rStyle w:val="normaltextrun"/>
          <w:rFonts w:ascii="Calibri" w:hAnsi="Calibri" w:cs="Calibri"/>
          <w:sz w:val="20"/>
          <w:szCs w:val="20"/>
          <w:lang w:val="en-US"/>
        </w:rPr>
        <w:t>= (1 leave credit earned per month x # of Months Worked in a Year) x Daily Rate</w:t>
      </w:r>
    </w:p>
    <w:p w14:paraId="12BA5C69" w14:textId="77777777" w:rsidR="00E95A9F" w:rsidRDefault="00E95A9F" w:rsidP="009479F7">
      <w:pPr>
        <w:pStyle w:val="paragraph"/>
        <w:spacing w:before="0" w:beforeAutospacing="0" w:after="0" w:afterAutospacing="0"/>
        <w:ind w:left="2160"/>
        <w:jc w:val="both"/>
        <w:textAlignment w:val="baseline"/>
        <w:rPr>
          <w:rStyle w:val="normaltextrun"/>
          <w:rFonts w:ascii="Calibri" w:hAnsi="Calibri" w:cs="Calibri"/>
          <w:sz w:val="20"/>
          <w:szCs w:val="20"/>
          <w:lang w:val="en-US"/>
        </w:rPr>
      </w:pPr>
    </w:p>
    <w:p w14:paraId="65C4B06C" w14:textId="62DEA705" w:rsidR="009479F7" w:rsidRDefault="009479F7" w:rsidP="009479F7">
      <w:pPr>
        <w:pStyle w:val="paragraph"/>
        <w:spacing w:before="0" w:beforeAutospacing="0" w:after="0" w:afterAutospacing="0"/>
        <w:ind w:left="216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sz w:val="20"/>
          <w:szCs w:val="20"/>
          <w:lang w:val="en-US"/>
        </w:rPr>
        <w:t xml:space="preserve">  </w:t>
      </w:r>
      <w:r>
        <w:rPr>
          <w:rStyle w:val="eop"/>
          <w:rFonts w:ascii="Calibri" w:hAnsi="Calibri" w:cs="Calibri"/>
          <w:sz w:val="20"/>
          <w:szCs w:val="20"/>
          <w:lang w:val="en-US"/>
        </w:rPr>
        <w:t> </w:t>
      </w:r>
    </w:p>
    <w:p w14:paraId="3BF1D944" w14:textId="77777777" w:rsidR="00E95A9F" w:rsidRDefault="00E95A9F" w:rsidP="00E95A9F">
      <w:pPr>
        <w:pStyle w:val="paragraph"/>
        <w:numPr>
          <w:ilvl w:val="0"/>
          <w:numId w:val="23"/>
        </w:numPr>
        <w:spacing w:before="0" w:beforeAutospacing="0" w:after="0" w:afterAutospacing="0"/>
        <w:ind w:left="1080" w:firstLine="0"/>
        <w:jc w:val="both"/>
        <w:textAlignment w:val="baseline"/>
        <w:rPr>
          <w:rFonts w:ascii="Calibri" w:hAnsi="Calibri" w:cs="Calibri"/>
          <w:sz w:val="20"/>
          <w:szCs w:val="20"/>
          <w:lang w:val="en-US"/>
        </w:rPr>
      </w:pPr>
      <w:r>
        <w:rPr>
          <w:rStyle w:val="normaltextrun"/>
          <w:rFonts w:ascii="Calibri" w:hAnsi="Calibri" w:cs="Calibri"/>
          <w:sz w:val="20"/>
          <w:szCs w:val="20"/>
        </w:rPr>
        <w:t>Vacation bonus for unused vacation days</w:t>
      </w:r>
      <w:r>
        <w:rPr>
          <w:rStyle w:val="eop"/>
          <w:rFonts w:ascii="Calibri" w:hAnsi="Calibri" w:cs="Calibri"/>
          <w:sz w:val="20"/>
          <w:szCs w:val="20"/>
          <w:lang w:val="en-US"/>
        </w:rPr>
        <w:t> </w:t>
      </w:r>
    </w:p>
    <w:p w14:paraId="4828DD42" w14:textId="77777777" w:rsidR="00E95A9F" w:rsidRDefault="00E95A9F" w:rsidP="00E95A9F">
      <w:pPr>
        <w:pStyle w:val="paragraph"/>
        <w:spacing w:before="0" w:beforeAutospacing="0" w:after="0" w:afterAutospacing="0"/>
        <w:jc w:val="both"/>
        <w:textAlignment w:val="baseline"/>
        <w:rPr>
          <w:rFonts w:ascii="Calibri" w:hAnsi="Calibri" w:cs="Calibri"/>
          <w:sz w:val="20"/>
          <w:szCs w:val="20"/>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sz w:val="20"/>
          <w:szCs w:val="20"/>
          <w:lang w:val="en-US"/>
        </w:rPr>
        <w:t>= cash conversion of unused vacation days x 25%</w:t>
      </w:r>
      <w:r>
        <w:rPr>
          <w:rStyle w:val="eop"/>
          <w:rFonts w:ascii="Calibri" w:hAnsi="Calibri" w:cs="Calibri"/>
          <w:sz w:val="20"/>
          <w:szCs w:val="20"/>
          <w:lang w:val="en-US"/>
        </w:rPr>
        <w:t> </w:t>
      </w:r>
    </w:p>
    <w:p w14:paraId="784FEE0F" w14:textId="77777777" w:rsidR="00E95A9F" w:rsidRPr="00E95A9F" w:rsidRDefault="00E95A9F" w:rsidP="00E95A9F">
      <w:pPr>
        <w:pStyle w:val="paragraph"/>
        <w:spacing w:before="0" w:beforeAutospacing="0" w:after="0" w:afterAutospacing="0"/>
        <w:jc w:val="both"/>
        <w:textAlignment w:val="baseline"/>
        <w:rPr>
          <w:rStyle w:val="normaltextrun"/>
          <w:rFonts w:ascii="Calibri" w:hAnsi="Calibri" w:cs="Calibri"/>
          <w:sz w:val="20"/>
          <w:szCs w:val="20"/>
        </w:rPr>
      </w:pPr>
    </w:p>
    <w:p w14:paraId="45B11C11" w14:textId="3B6FF439" w:rsidR="009479F7" w:rsidRDefault="009479F7" w:rsidP="00E95A9F">
      <w:pPr>
        <w:pStyle w:val="paragraph"/>
        <w:numPr>
          <w:ilvl w:val="0"/>
          <w:numId w:val="23"/>
        </w:numPr>
        <w:spacing w:before="0" w:beforeAutospacing="0" w:after="0" w:afterAutospacing="0"/>
        <w:ind w:firstLine="360"/>
        <w:jc w:val="both"/>
        <w:textAlignment w:val="baseline"/>
        <w:rPr>
          <w:rFonts w:ascii="Calibri" w:hAnsi="Calibri" w:cs="Calibri"/>
          <w:sz w:val="20"/>
          <w:szCs w:val="20"/>
        </w:rPr>
      </w:pPr>
      <w:r>
        <w:rPr>
          <w:rStyle w:val="normaltextrun"/>
          <w:rFonts w:ascii="Calibri" w:hAnsi="Calibri" w:cs="Calibri"/>
          <w:sz w:val="20"/>
          <w:szCs w:val="20"/>
          <w:lang w:val="en-US"/>
        </w:rPr>
        <w:t>Twenty (20) days per year of service for fifteen (15) years or more seniority.</w:t>
      </w:r>
      <w:r>
        <w:rPr>
          <w:rStyle w:val="eop"/>
          <w:rFonts w:ascii="Calibri" w:hAnsi="Calibri" w:cs="Calibri"/>
          <w:sz w:val="20"/>
          <w:szCs w:val="20"/>
        </w:rPr>
        <w:t> </w:t>
      </w:r>
    </w:p>
    <w:p w14:paraId="368E832E"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rPr>
      </w:pPr>
      <w:r>
        <w:rPr>
          <w:rStyle w:val="eop"/>
          <w:rFonts w:ascii="Calibri" w:hAnsi="Calibri" w:cs="Calibri"/>
          <w:sz w:val="20"/>
          <w:szCs w:val="20"/>
        </w:rPr>
        <w:t> </w:t>
      </w:r>
    </w:p>
    <w:p w14:paraId="144B4EBC"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normaltextrun"/>
          <w:rFonts w:ascii="Calibri" w:hAnsi="Calibri" w:cs="Calibri"/>
          <w:sz w:val="20"/>
          <w:szCs w:val="20"/>
        </w:rPr>
        <w:t xml:space="preserve">Example: PRT has a monthly rate of $2,500, worked from January – July, with only 2 leaves taken, with a tenure </w:t>
      </w:r>
      <w:r>
        <w:rPr>
          <w:rStyle w:val="tabchar"/>
          <w:rFonts w:ascii="Calibri" w:hAnsi="Calibri" w:cs="Calibri"/>
          <w:sz w:val="20"/>
          <w:szCs w:val="20"/>
          <w:lang w:val="en-US"/>
        </w:rPr>
        <w:tab/>
      </w:r>
      <w:r>
        <w:rPr>
          <w:rStyle w:val="normaltextrun"/>
          <w:rFonts w:ascii="Calibri" w:hAnsi="Calibri" w:cs="Calibri"/>
          <w:sz w:val="20"/>
          <w:szCs w:val="20"/>
        </w:rPr>
        <w:t>of 8 years</w:t>
      </w:r>
      <w:r>
        <w:rPr>
          <w:rStyle w:val="eop"/>
          <w:rFonts w:ascii="Calibri" w:hAnsi="Calibri" w:cs="Calibri"/>
          <w:sz w:val="20"/>
          <w:szCs w:val="20"/>
          <w:lang w:val="en-US"/>
        </w:rPr>
        <w:t> </w:t>
      </w:r>
    </w:p>
    <w:p w14:paraId="28183FAA"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454F2D88"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normaltextrun"/>
          <w:rFonts w:ascii="Calibri" w:hAnsi="Calibri" w:cs="Calibri"/>
          <w:sz w:val="20"/>
          <w:szCs w:val="20"/>
        </w:rPr>
        <w:t>Salary Calculation:</w:t>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rPr>
        <w:t>Monthly Salary * 3 months</w:t>
      </w:r>
      <w:r>
        <w:rPr>
          <w:rStyle w:val="eop"/>
          <w:rFonts w:ascii="Calibri" w:hAnsi="Calibri" w:cs="Calibri"/>
          <w:sz w:val="20"/>
          <w:szCs w:val="20"/>
          <w:lang w:val="en-US"/>
        </w:rPr>
        <w:t> </w:t>
      </w:r>
    </w:p>
    <w:p w14:paraId="09928CE8"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rPr>
        <w:t xml:space="preserve">  </w:t>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rPr>
        <w:t xml:space="preserve">= $2,000 x 3 </w:t>
      </w:r>
      <w:r>
        <w:rPr>
          <w:rStyle w:val="eop"/>
          <w:rFonts w:ascii="Calibri" w:hAnsi="Calibri" w:cs="Calibri"/>
          <w:sz w:val="20"/>
          <w:szCs w:val="20"/>
          <w:lang w:val="en-US"/>
        </w:rPr>
        <w:t> </w:t>
      </w:r>
    </w:p>
    <w:p w14:paraId="5634533B"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b/>
          <w:bCs/>
          <w:sz w:val="20"/>
          <w:szCs w:val="20"/>
        </w:rPr>
        <w:t>= $6,000</w:t>
      </w:r>
      <w:r>
        <w:rPr>
          <w:rStyle w:val="eop"/>
          <w:rFonts w:ascii="Calibri" w:hAnsi="Calibri" w:cs="Calibri"/>
          <w:sz w:val="20"/>
          <w:szCs w:val="20"/>
          <w:lang w:val="en-US"/>
        </w:rPr>
        <w:t> </w:t>
      </w:r>
    </w:p>
    <w:p w14:paraId="3069EC0E"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6A91A4F5"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normaltextrun"/>
          <w:rFonts w:ascii="Calibri" w:hAnsi="Calibri" w:cs="Calibri"/>
          <w:sz w:val="20"/>
          <w:szCs w:val="20"/>
        </w:rPr>
        <w:t xml:space="preserve">Pro-Rate </w:t>
      </w:r>
      <w:proofErr w:type="spellStart"/>
      <w:r>
        <w:rPr>
          <w:rStyle w:val="normaltextrun"/>
          <w:rFonts w:ascii="Calibri" w:hAnsi="Calibri" w:cs="Calibri"/>
          <w:sz w:val="20"/>
          <w:szCs w:val="20"/>
        </w:rPr>
        <w:t>Aguuinaldo</w:t>
      </w:r>
      <w:proofErr w:type="spellEnd"/>
      <w:r>
        <w:rPr>
          <w:rStyle w:val="normaltextrun"/>
          <w:rFonts w:ascii="Calibri" w:hAnsi="Calibri" w:cs="Calibri"/>
          <w:sz w:val="20"/>
          <w:szCs w:val="20"/>
        </w:rPr>
        <w:t xml:space="preserve"> Calculation:</w:t>
      </w:r>
      <w:r>
        <w:rPr>
          <w:rStyle w:val="tabchar"/>
          <w:rFonts w:ascii="Calibri" w:hAnsi="Calibri" w:cs="Calibri"/>
          <w:sz w:val="20"/>
          <w:szCs w:val="20"/>
          <w:lang w:val="en-US"/>
        </w:rPr>
        <w:tab/>
      </w:r>
      <w:r>
        <w:rPr>
          <w:rStyle w:val="normaltextrun"/>
          <w:rFonts w:ascii="Calibri" w:hAnsi="Calibri" w:cs="Calibri"/>
          <w:sz w:val="20"/>
          <w:szCs w:val="20"/>
          <w:lang w:val="en-US"/>
        </w:rPr>
        <w:t># of Months Worked in a Year x (</w:t>
      </w:r>
      <w:r>
        <w:rPr>
          <w:rStyle w:val="normaltextrun"/>
          <w:rFonts w:ascii="Calibri" w:hAnsi="Calibri" w:cs="Calibri"/>
          <w:sz w:val="20"/>
          <w:szCs w:val="20"/>
          <w:u w:val="single"/>
          <w:lang w:val="en-US"/>
        </w:rPr>
        <w:t>Daily Rate x 30)</w:t>
      </w:r>
      <w:r>
        <w:rPr>
          <w:rStyle w:val="eop"/>
          <w:rFonts w:ascii="Calibri" w:hAnsi="Calibri" w:cs="Calibri"/>
          <w:sz w:val="20"/>
          <w:szCs w:val="20"/>
          <w:lang w:val="en-US"/>
        </w:rPr>
        <w:t> </w:t>
      </w:r>
    </w:p>
    <w:p w14:paraId="70723CF8" w14:textId="77777777" w:rsidR="009479F7" w:rsidRDefault="009479F7" w:rsidP="009479F7">
      <w:pPr>
        <w:pStyle w:val="paragraph"/>
        <w:spacing w:before="0" w:beforeAutospacing="0" w:after="0" w:afterAutospacing="0"/>
        <w:ind w:hanging="390"/>
        <w:jc w:val="both"/>
        <w:textAlignment w:val="baseline"/>
        <w:rPr>
          <w:rFonts w:ascii="Calibri" w:hAnsi="Calibri" w:cs="Calibri"/>
          <w:sz w:val="20"/>
          <w:szCs w:val="20"/>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sz w:val="20"/>
          <w:szCs w:val="20"/>
          <w:lang w:val="en-US"/>
        </w:rPr>
        <w:t xml:space="preserve">    </w:t>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lang w:val="en-US"/>
        </w:rPr>
        <w:t>12</w:t>
      </w:r>
      <w:r>
        <w:rPr>
          <w:rStyle w:val="eop"/>
          <w:rFonts w:ascii="Calibri" w:hAnsi="Calibri" w:cs="Calibri"/>
          <w:sz w:val="20"/>
          <w:szCs w:val="20"/>
          <w:lang w:val="en-US"/>
        </w:rPr>
        <w:t> </w:t>
      </w:r>
    </w:p>
    <w:p w14:paraId="6999DA7F"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4E602343"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rPr>
        <w:t xml:space="preserve">= 7 months (Jan-July) x </w:t>
      </w:r>
      <w:r>
        <w:rPr>
          <w:rStyle w:val="normaltextrun"/>
          <w:rFonts w:ascii="Calibri" w:hAnsi="Calibri" w:cs="Calibri"/>
          <w:sz w:val="20"/>
          <w:szCs w:val="20"/>
          <w:u w:val="single"/>
        </w:rPr>
        <w:t>($66.67 x 30)</w:t>
      </w:r>
      <w:r>
        <w:rPr>
          <w:rStyle w:val="eop"/>
          <w:rFonts w:ascii="Calibri" w:hAnsi="Calibri" w:cs="Calibri"/>
          <w:sz w:val="20"/>
          <w:szCs w:val="20"/>
          <w:lang w:val="en-US"/>
        </w:rPr>
        <w:t> </w:t>
      </w:r>
    </w:p>
    <w:p w14:paraId="5935951C"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rPr>
        <w:t>  12</w:t>
      </w:r>
      <w:r>
        <w:rPr>
          <w:rStyle w:val="eop"/>
          <w:rFonts w:ascii="Calibri" w:hAnsi="Calibri" w:cs="Calibri"/>
          <w:sz w:val="20"/>
          <w:szCs w:val="20"/>
          <w:lang w:val="en-US"/>
        </w:rPr>
        <w:t> </w:t>
      </w:r>
    </w:p>
    <w:p w14:paraId="77A62FDB"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3D86D8D9"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sz w:val="20"/>
          <w:szCs w:val="20"/>
        </w:rPr>
        <w:t>= 7 x $166.67</w:t>
      </w:r>
      <w:r>
        <w:rPr>
          <w:rStyle w:val="eop"/>
          <w:rFonts w:ascii="Calibri" w:hAnsi="Calibri" w:cs="Calibri"/>
          <w:sz w:val="20"/>
          <w:szCs w:val="20"/>
          <w:lang w:val="en-US"/>
        </w:rPr>
        <w:t> </w:t>
      </w:r>
    </w:p>
    <w:p w14:paraId="7939D312"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b/>
          <w:bCs/>
          <w:sz w:val="20"/>
          <w:szCs w:val="20"/>
        </w:rPr>
        <w:t>= $1166.70</w:t>
      </w:r>
      <w:r>
        <w:rPr>
          <w:rStyle w:val="eop"/>
          <w:rFonts w:ascii="Calibri" w:hAnsi="Calibri" w:cs="Calibri"/>
          <w:sz w:val="20"/>
          <w:szCs w:val="20"/>
          <w:lang w:val="en-US"/>
        </w:rPr>
        <w:t> </w:t>
      </w:r>
    </w:p>
    <w:p w14:paraId="3A635C5D"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eop"/>
          <w:rFonts w:ascii="Calibri" w:hAnsi="Calibri" w:cs="Calibri"/>
          <w:sz w:val="20"/>
          <w:szCs w:val="20"/>
          <w:lang w:val="en-US"/>
        </w:rPr>
        <w:t> </w:t>
      </w:r>
    </w:p>
    <w:p w14:paraId="10DB3B52"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normaltextrun"/>
          <w:rFonts w:ascii="Calibri" w:hAnsi="Calibri" w:cs="Calibri"/>
          <w:sz w:val="20"/>
          <w:szCs w:val="20"/>
          <w:lang w:val="en-US"/>
        </w:rPr>
        <w:t>Cash Conversion Calculation:</w:t>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lang w:val="en-US"/>
        </w:rPr>
        <w:t>7 leave credits earned from Jan to July less 2 leaves taken</w:t>
      </w:r>
      <w:r>
        <w:rPr>
          <w:rStyle w:val="eop"/>
          <w:rFonts w:ascii="Calibri" w:hAnsi="Calibri" w:cs="Calibri"/>
          <w:sz w:val="20"/>
          <w:szCs w:val="20"/>
          <w:lang w:val="en-US"/>
        </w:rPr>
        <w:t> </w:t>
      </w:r>
    </w:p>
    <w:p w14:paraId="457F82F8"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lang w:val="en-US"/>
        </w:rPr>
        <w:t>= 5 leaves to be paid out</w:t>
      </w:r>
      <w:r>
        <w:rPr>
          <w:rStyle w:val="eop"/>
          <w:rFonts w:ascii="Calibri" w:hAnsi="Calibri" w:cs="Calibri"/>
          <w:sz w:val="20"/>
          <w:szCs w:val="20"/>
          <w:lang w:val="en-US"/>
        </w:rPr>
        <w:t> </w:t>
      </w:r>
    </w:p>
    <w:p w14:paraId="47D03730" w14:textId="77777777"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sz w:val="20"/>
          <w:szCs w:val="20"/>
          <w:lang w:val="en-US"/>
        </w:rPr>
        <w:t>= 5 leaves x $ 66.67 daily rate</w:t>
      </w:r>
      <w:r>
        <w:rPr>
          <w:rStyle w:val="eop"/>
          <w:rFonts w:ascii="Calibri" w:hAnsi="Calibri" w:cs="Calibri"/>
          <w:sz w:val="20"/>
          <w:szCs w:val="20"/>
          <w:lang w:val="en-US"/>
        </w:rPr>
        <w:t> </w:t>
      </w:r>
    </w:p>
    <w:p w14:paraId="19E21723" w14:textId="77777777" w:rsidR="009479F7" w:rsidRDefault="009479F7" w:rsidP="009479F7">
      <w:pPr>
        <w:pStyle w:val="paragraph"/>
        <w:spacing w:before="0" w:beforeAutospacing="0" w:after="0" w:afterAutospacing="0"/>
        <w:ind w:left="600" w:hanging="390"/>
        <w:jc w:val="both"/>
        <w:textAlignment w:val="baseline"/>
        <w:rPr>
          <w:rStyle w:val="eop"/>
          <w:rFonts w:ascii="Calibri" w:hAnsi="Calibri" w:cs="Calibri"/>
          <w:sz w:val="20"/>
          <w:szCs w:val="20"/>
          <w:lang w:val="en-US"/>
        </w:rPr>
      </w:pP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Pr>
          <w:rStyle w:val="normaltextrun"/>
          <w:rFonts w:ascii="Calibri" w:hAnsi="Calibri" w:cs="Calibri"/>
          <w:b/>
          <w:bCs/>
          <w:sz w:val="20"/>
          <w:szCs w:val="20"/>
          <w:lang w:val="en-US"/>
        </w:rPr>
        <w:t>= $333.35</w:t>
      </w:r>
      <w:r>
        <w:rPr>
          <w:rStyle w:val="eop"/>
          <w:rFonts w:ascii="Calibri" w:hAnsi="Calibri" w:cs="Calibri"/>
          <w:sz w:val="20"/>
          <w:szCs w:val="20"/>
          <w:lang w:val="en-US"/>
        </w:rPr>
        <w:t> </w:t>
      </w:r>
    </w:p>
    <w:p w14:paraId="4F82FD9B" w14:textId="77777777" w:rsidR="00E95A9F" w:rsidRDefault="00E95A9F" w:rsidP="009479F7">
      <w:pPr>
        <w:pStyle w:val="paragraph"/>
        <w:spacing w:before="0" w:beforeAutospacing="0" w:after="0" w:afterAutospacing="0"/>
        <w:ind w:left="600" w:hanging="390"/>
        <w:jc w:val="both"/>
        <w:textAlignment w:val="baseline"/>
        <w:rPr>
          <w:rFonts w:ascii="Calibri" w:hAnsi="Calibri" w:cs="Calibri"/>
          <w:sz w:val="20"/>
          <w:szCs w:val="20"/>
          <w:lang w:val="en-US"/>
        </w:rPr>
      </w:pPr>
    </w:p>
    <w:p w14:paraId="07DA1C9C" w14:textId="6F480337" w:rsidR="00E95A9F" w:rsidRDefault="00E95A9F" w:rsidP="00E95A9F">
      <w:pPr>
        <w:pStyle w:val="paragraph"/>
        <w:spacing w:before="0" w:beforeAutospacing="0" w:after="0" w:afterAutospacing="0"/>
        <w:ind w:firstLine="210"/>
        <w:jc w:val="both"/>
        <w:textAlignment w:val="baseline"/>
        <w:rPr>
          <w:rFonts w:ascii="Segoe UI" w:hAnsi="Segoe UI" w:cs="Segoe UI"/>
          <w:sz w:val="18"/>
          <w:szCs w:val="18"/>
          <w:lang w:val="en-US"/>
        </w:rPr>
      </w:pPr>
      <w:r>
        <w:rPr>
          <w:rStyle w:val="normaltextrun"/>
          <w:rFonts w:ascii="Calibri" w:hAnsi="Calibri" w:cs="Calibri"/>
          <w:sz w:val="20"/>
          <w:szCs w:val="20"/>
          <w:lang w:val="en-US"/>
        </w:rPr>
        <w:t>Vacation Bonus Calculation:</w:t>
      </w:r>
      <w:r>
        <w:rPr>
          <w:rStyle w:val="tabchar"/>
          <w:rFonts w:ascii="Calibri" w:hAnsi="Calibri" w:cs="Calibri"/>
          <w:sz w:val="20"/>
          <w:szCs w:val="20"/>
          <w:lang w:val="en-US"/>
        </w:rPr>
        <w:tab/>
      </w:r>
      <w:r>
        <w:rPr>
          <w:rStyle w:val="tabchar"/>
          <w:rFonts w:ascii="Calibri" w:hAnsi="Calibri" w:cs="Calibri"/>
          <w:sz w:val="21"/>
          <w:szCs w:val="21"/>
          <w:lang w:val="en-US"/>
        </w:rPr>
        <w:tab/>
      </w:r>
      <w:r>
        <w:rPr>
          <w:rStyle w:val="normaltextrun"/>
          <w:rFonts w:ascii="Calibri" w:hAnsi="Calibri" w:cs="Calibri"/>
          <w:sz w:val="20"/>
          <w:szCs w:val="20"/>
          <w:lang w:val="en-US"/>
        </w:rPr>
        <w:t>Cash conversion of unused vacation days x 25 %</w:t>
      </w:r>
      <w:r>
        <w:rPr>
          <w:rStyle w:val="eop"/>
          <w:rFonts w:ascii="Calibri" w:hAnsi="Calibri" w:cs="Calibri"/>
          <w:sz w:val="20"/>
          <w:szCs w:val="20"/>
          <w:lang w:val="en-US"/>
        </w:rPr>
        <w:t> </w:t>
      </w:r>
    </w:p>
    <w:p w14:paraId="558835F5" w14:textId="77777777" w:rsidR="00E95A9F" w:rsidRDefault="00E95A9F" w:rsidP="00E95A9F">
      <w:pPr>
        <w:pStyle w:val="paragraph"/>
        <w:spacing w:before="0" w:beforeAutospacing="0" w:after="0" w:afterAutospacing="0"/>
        <w:ind w:left="600" w:hanging="390"/>
        <w:textAlignment w:val="baseline"/>
        <w:rPr>
          <w:rFonts w:ascii="Segoe UI" w:hAnsi="Segoe UI" w:cs="Segoe UI"/>
          <w:sz w:val="18"/>
          <w:szCs w:val="18"/>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sz w:val="20"/>
          <w:szCs w:val="20"/>
          <w:lang w:val="en-US"/>
        </w:rPr>
        <w:t>= $333.35 x 25%</w:t>
      </w:r>
      <w:r>
        <w:rPr>
          <w:rStyle w:val="scxw86331821"/>
          <w:rFonts w:ascii="Calibri" w:hAnsi="Calibri" w:cs="Calibri"/>
          <w:sz w:val="20"/>
          <w:szCs w:val="20"/>
          <w:lang w:val="en-US"/>
        </w:rPr>
        <w:t> </w:t>
      </w:r>
      <w:r>
        <w:rPr>
          <w:rFonts w:ascii="Calibri" w:hAnsi="Calibri" w:cs="Calibri"/>
          <w:sz w:val="20"/>
          <w:szCs w:val="20"/>
          <w:lang w:val="en-US"/>
        </w:rPr>
        <w:br/>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b/>
          <w:bCs/>
          <w:sz w:val="20"/>
          <w:szCs w:val="20"/>
          <w:lang w:val="en-US"/>
        </w:rPr>
        <w:t>= $83.34</w:t>
      </w:r>
      <w:r>
        <w:rPr>
          <w:rStyle w:val="eop"/>
          <w:rFonts w:ascii="Calibri" w:hAnsi="Calibri" w:cs="Calibri"/>
          <w:sz w:val="20"/>
          <w:szCs w:val="20"/>
          <w:lang w:val="en-US"/>
        </w:rPr>
        <w:t> </w:t>
      </w:r>
    </w:p>
    <w:p w14:paraId="04C9F706" w14:textId="566FCB25" w:rsidR="009479F7" w:rsidRDefault="009479F7" w:rsidP="003E2A5F">
      <w:pPr>
        <w:pStyle w:val="paragraph"/>
        <w:spacing w:before="0" w:beforeAutospacing="0" w:after="0" w:afterAutospacing="0"/>
        <w:jc w:val="both"/>
        <w:textAlignment w:val="baseline"/>
        <w:rPr>
          <w:rFonts w:ascii="Calibri" w:hAnsi="Calibri" w:cs="Calibri"/>
          <w:sz w:val="20"/>
          <w:szCs w:val="20"/>
          <w:lang w:val="en-US"/>
        </w:rPr>
      </w:pPr>
    </w:p>
    <w:p w14:paraId="5316509C" w14:textId="12BCFF2E"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normaltextrun"/>
          <w:rFonts w:ascii="Calibri" w:hAnsi="Calibri" w:cs="Calibri"/>
          <w:sz w:val="20"/>
          <w:szCs w:val="20"/>
        </w:rPr>
        <w:t>Total Severance:</w:t>
      </w:r>
      <w:r>
        <w:rPr>
          <w:rStyle w:val="tabchar"/>
          <w:rFonts w:ascii="Calibri" w:hAnsi="Calibri" w:cs="Calibri"/>
          <w:sz w:val="20"/>
          <w:szCs w:val="20"/>
          <w:lang w:val="en-US"/>
        </w:rPr>
        <w:tab/>
      </w:r>
      <w:r>
        <w:rPr>
          <w:rStyle w:val="tabchar"/>
          <w:rFonts w:ascii="Calibri" w:hAnsi="Calibri" w:cs="Calibri"/>
          <w:sz w:val="20"/>
          <w:szCs w:val="20"/>
          <w:lang w:val="en-US"/>
        </w:rPr>
        <w:tab/>
      </w:r>
      <w:r>
        <w:rPr>
          <w:rStyle w:val="tabchar"/>
          <w:rFonts w:ascii="Calibri" w:hAnsi="Calibri" w:cs="Calibri"/>
          <w:sz w:val="20"/>
          <w:szCs w:val="20"/>
          <w:lang w:val="en-US"/>
        </w:rPr>
        <w:tab/>
      </w:r>
      <w:r w:rsidRPr="009479F7">
        <w:rPr>
          <w:rStyle w:val="normaltextrun"/>
          <w:rFonts w:ascii="Calibri" w:hAnsi="Calibri" w:cs="Calibri"/>
          <w:sz w:val="20"/>
          <w:szCs w:val="20"/>
        </w:rPr>
        <w:t xml:space="preserve">$6,000+ $1166.70 + </w:t>
      </w:r>
      <w:r w:rsidRPr="009479F7">
        <w:rPr>
          <w:rStyle w:val="normaltextrun"/>
          <w:rFonts w:ascii="Calibri" w:hAnsi="Calibri" w:cs="Calibri"/>
          <w:sz w:val="20"/>
          <w:szCs w:val="20"/>
          <w:lang w:val="en-US"/>
        </w:rPr>
        <w:t>$333.35</w:t>
      </w:r>
      <w:r>
        <w:rPr>
          <w:rStyle w:val="eop"/>
          <w:rFonts w:ascii="Calibri" w:hAnsi="Calibri" w:cs="Calibri"/>
          <w:sz w:val="20"/>
          <w:szCs w:val="20"/>
          <w:lang w:val="en-US"/>
        </w:rPr>
        <w:t> </w:t>
      </w:r>
      <w:r w:rsidR="00E95A9F">
        <w:rPr>
          <w:rStyle w:val="eop"/>
          <w:rFonts w:ascii="Calibri" w:hAnsi="Calibri" w:cs="Calibri"/>
          <w:sz w:val="20"/>
          <w:szCs w:val="20"/>
          <w:lang w:val="en-US"/>
        </w:rPr>
        <w:t>+ $83.34</w:t>
      </w:r>
    </w:p>
    <w:p w14:paraId="1A1F49B0" w14:textId="57205802" w:rsidR="009479F7" w:rsidRDefault="009479F7" w:rsidP="009479F7">
      <w:pPr>
        <w:pStyle w:val="paragraph"/>
        <w:spacing w:before="0" w:beforeAutospacing="0" w:after="0" w:afterAutospacing="0"/>
        <w:ind w:left="600" w:hanging="390"/>
        <w:jc w:val="both"/>
        <w:textAlignment w:val="baseline"/>
        <w:rPr>
          <w:rFonts w:ascii="Calibri" w:hAnsi="Calibri" w:cs="Calibri"/>
          <w:sz w:val="20"/>
          <w:szCs w:val="20"/>
          <w:lang w:val="en-US"/>
        </w:rPr>
      </w:pP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tabchar"/>
          <w:rFonts w:ascii="Calibri" w:hAnsi="Calibri" w:cs="Calibri"/>
          <w:sz w:val="21"/>
          <w:szCs w:val="21"/>
          <w:lang w:val="en-US"/>
        </w:rPr>
        <w:tab/>
      </w:r>
      <w:r>
        <w:rPr>
          <w:rStyle w:val="normaltextrun"/>
          <w:rFonts w:ascii="Calibri" w:hAnsi="Calibri" w:cs="Calibri"/>
          <w:b/>
          <w:bCs/>
          <w:sz w:val="20"/>
          <w:szCs w:val="20"/>
          <w:lang w:val="en-US"/>
        </w:rPr>
        <w:t>=$7,5</w:t>
      </w:r>
      <w:r w:rsidR="00E95A9F">
        <w:rPr>
          <w:rStyle w:val="normaltextrun"/>
          <w:rFonts w:ascii="Calibri" w:hAnsi="Calibri" w:cs="Calibri"/>
          <w:b/>
          <w:bCs/>
          <w:sz w:val="20"/>
          <w:szCs w:val="20"/>
          <w:lang w:val="en-US"/>
        </w:rPr>
        <w:t>83.34</w:t>
      </w:r>
      <w:r>
        <w:rPr>
          <w:rStyle w:val="eop"/>
          <w:rFonts w:ascii="Calibri" w:hAnsi="Calibri" w:cs="Calibri"/>
          <w:sz w:val="20"/>
          <w:szCs w:val="20"/>
          <w:lang w:val="en-US"/>
        </w:rPr>
        <w:t> </w:t>
      </w:r>
    </w:p>
    <w:p w14:paraId="5CE6F85B" w14:textId="7565496D" w:rsidR="249FC24A" w:rsidRDefault="249FC24A" w:rsidP="003E2A5F">
      <w:pPr>
        <w:spacing w:after="0" w:line="240" w:lineRule="auto"/>
        <w:ind w:left="0" w:firstLine="0"/>
        <w:rPr>
          <w:rFonts w:asciiTheme="majorHAnsi" w:eastAsiaTheme="majorEastAsia" w:hAnsiTheme="majorHAnsi" w:cstheme="majorBidi"/>
          <w:sz w:val="20"/>
          <w:szCs w:val="20"/>
        </w:rPr>
      </w:pPr>
    </w:p>
    <w:p w14:paraId="0000004F" w14:textId="77777777" w:rsidR="003924B2" w:rsidRDefault="00000000" w:rsidP="1B7BB107">
      <w:pPr>
        <w:spacing w:line="292" w:lineRule="auto"/>
        <w:ind w:left="36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The undersigned has read, understood, and agreed to the terms and conditions herein, including any attachments hereto. Signing this Agreement warrants that he or she is duly authorized to do so and bind the respective party.</w:t>
      </w:r>
    </w:p>
    <w:p w14:paraId="00000050" w14:textId="77777777" w:rsidR="003924B2" w:rsidRDefault="003924B2" w:rsidP="1B7BB107">
      <w:pPr>
        <w:spacing w:line="292" w:lineRule="auto"/>
        <w:ind w:left="360" w:firstLine="0"/>
        <w:rPr>
          <w:rFonts w:asciiTheme="majorHAnsi" w:eastAsiaTheme="majorEastAsia" w:hAnsiTheme="majorHAnsi" w:cstheme="majorBidi"/>
          <w:sz w:val="20"/>
          <w:szCs w:val="20"/>
        </w:rPr>
      </w:pPr>
    </w:p>
    <w:tbl>
      <w:tblPr>
        <w:tblStyle w:val="a"/>
        <w:tblW w:w="9330" w:type="dxa"/>
        <w:tblInd w:w="33"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00" w:firstRow="0" w:lastRow="0" w:firstColumn="0" w:lastColumn="0" w:noHBand="0" w:noVBand="1"/>
      </w:tblPr>
      <w:tblGrid>
        <w:gridCol w:w="1470"/>
        <w:gridCol w:w="3840"/>
        <w:gridCol w:w="4020"/>
      </w:tblGrid>
      <w:tr w:rsidR="003924B2" w14:paraId="09E736B4" w14:textId="77777777" w:rsidTr="1B7BB107">
        <w:trPr>
          <w:trHeight w:val="576"/>
        </w:trPr>
        <w:tc>
          <w:tcPr>
            <w:tcW w:w="1470" w:type="dxa"/>
            <w:vAlign w:val="center"/>
          </w:tcPr>
          <w:p w14:paraId="00000051" w14:textId="77777777" w:rsidR="003924B2" w:rsidRDefault="003924B2" w:rsidP="1B7BB107">
            <w:pPr>
              <w:spacing w:after="120" w:line="240" w:lineRule="auto"/>
              <w:ind w:left="0" w:firstLine="0"/>
              <w:jc w:val="center"/>
              <w:rPr>
                <w:rFonts w:asciiTheme="majorHAnsi" w:eastAsiaTheme="majorEastAsia" w:hAnsiTheme="majorHAnsi" w:cstheme="majorBidi"/>
                <w:b/>
                <w:bCs/>
                <w:sz w:val="20"/>
                <w:szCs w:val="20"/>
              </w:rPr>
            </w:pPr>
          </w:p>
        </w:tc>
        <w:tc>
          <w:tcPr>
            <w:tcW w:w="3840" w:type="dxa"/>
            <w:vAlign w:val="center"/>
          </w:tcPr>
          <w:p w14:paraId="00000052" w14:textId="77777777" w:rsidR="003924B2" w:rsidRDefault="00000000" w:rsidP="1B7BB107">
            <w:pPr>
              <w:tabs>
                <w:tab w:val="left" w:pos="993"/>
              </w:tabs>
              <w:spacing w:after="120" w:line="240" w:lineRule="auto"/>
              <w:ind w:left="0" w:firstLine="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Client</w:t>
            </w:r>
          </w:p>
        </w:tc>
        <w:tc>
          <w:tcPr>
            <w:tcW w:w="4020" w:type="dxa"/>
            <w:vAlign w:val="center"/>
          </w:tcPr>
          <w:p w14:paraId="00000053" w14:textId="77777777" w:rsidR="003924B2" w:rsidRDefault="00000000" w:rsidP="1B7BB107">
            <w:pPr>
              <w:tabs>
                <w:tab w:val="left" w:pos="993"/>
              </w:tabs>
              <w:spacing w:after="120" w:line="240" w:lineRule="auto"/>
              <w:ind w:left="0" w:firstLine="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Satellite Teams, Inc.</w:t>
            </w:r>
          </w:p>
        </w:tc>
      </w:tr>
      <w:tr w:rsidR="003924B2" w14:paraId="0D909AED" w14:textId="77777777" w:rsidTr="00602EF0">
        <w:trPr>
          <w:trHeight w:val="429"/>
        </w:trPr>
        <w:tc>
          <w:tcPr>
            <w:tcW w:w="1470" w:type="dxa"/>
            <w:vAlign w:val="center"/>
          </w:tcPr>
          <w:p w14:paraId="00000054" w14:textId="77777777" w:rsidR="003924B2" w:rsidRDefault="00000000" w:rsidP="1B7BB107">
            <w:pPr>
              <w:spacing w:after="120" w:line="240" w:lineRule="auto"/>
              <w:ind w:left="0" w:firstLine="0"/>
              <w:jc w:val="center"/>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Name</w:t>
            </w:r>
          </w:p>
        </w:tc>
        <w:tc>
          <w:tcPr>
            <w:tcW w:w="3840" w:type="dxa"/>
            <w:vAlign w:val="center"/>
          </w:tcPr>
          <w:p w14:paraId="00000055" w14:textId="77777777" w:rsidR="003924B2" w:rsidRDefault="003924B2" w:rsidP="1B7BB107">
            <w:pPr>
              <w:spacing w:after="120" w:line="240" w:lineRule="auto"/>
              <w:ind w:left="0" w:firstLine="0"/>
              <w:jc w:val="center"/>
              <w:rPr>
                <w:rFonts w:asciiTheme="majorHAnsi" w:eastAsiaTheme="majorEastAsia" w:hAnsiTheme="majorHAnsi" w:cstheme="majorBidi"/>
                <w:sz w:val="20"/>
                <w:szCs w:val="20"/>
              </w:rPr>
            </w:pPr>
          </w:p>
        </w:tc>
        <w:tc>
          <w:tcPr>
            <w:tcW w:w="4020" w:type="dxa"/>
            <w:vAlign w:val="center"/>
          </w:tcPr>
          <w:p w14:paraId="00000056" w14:textId="77777777" w:rsidR="003924B2" w:rsidRDefault="003924B2" w:rsidP="1B7BB107">
            <w:pPr>
              <w:spacing w:after="120" w:line="240" w:lineRule="auto"/>
              <w:ind w:left="12" w:firstLine="0"/>
              <w:jc w:val="center"/>
              <w:rPr>
                <w:rFonts w:asciiTheme="majorHAnsi" w:eastAsiaTheme="majorEastAsia" w:hAnsiTheme="majorHAnsi" w:cstheme="majorBidi"/>
                <w:sz w:val="20"/>
                <w:szCs w:val="20"/>
              </w:rPr>
            </w:pPr>
          </w:p>
        </w:tc>
      </w:tr>
      <w:tr w:rsidR="003924B2" w14:paraId="59AD10AE" w14:textId="77777777" w:rsidTr="00602EF0">
        <w:trPr>
          <w:trHeight w:val="429"/>
        </w:trPr>
        <w:tc>
          <w:tcPr>
            <w:tcW w:w="1470" w:type="dxa"/>
            <w:vAlign w:val="center"/>
          </w:tcPr>
          <w:p w14:paraId="00000057" w14:textId="77777777" w:rsidR="003924B2" w:rsidRDefault="00000000" w:rsidP="1B7BB107">
            <w:pPr>
              <w:spacing w:after="120" w:line="240" w:lineRule="auto"/>
              <w:ind w:left="0" w:firstLine="0"/>
              <w:jc w:val="center"/>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Title</w:t>
            </w:r>
          </w:p>
        </w:tc>
        <w:tc>
          <w:tcPr>
            <w:tcW w:w="3840" w:type="dxa"/>
            <w:vAlign w:val="center"/>
          </w:tcPr>
          <w:p w14:paraId="00000058" w14:textId="77777777" w:rsidR="003924B2" w:rsidRDefault="003924B2" w:rsidP="1B7BB107">
            <w:pPr>
              <w:spacing w:after="120" w:line="240" w:lineRule="auto"/>
              <w:ind w:left="0" w:firstLine="0"/>
              <w:jc w:val="center"/>
              <w:rPr>
                <w:rFonts w:asciiTheme="majorHAnsi" w:eastAsiaTheme="majorEastAsia" w:hAnsiTheme="majorHAnsi" w:cstheme="majorBidi"/>
                <w:sz w:val="20"/>
                <w:szCs w:val="20"/>
              </w:rPr>
            </w:pPr>
          </w:p>
        </w:tc>
        <w:tc>
          <w:tcPr>
            <w:tcW w:w="4020" w:type="dxa"/>
            <w:vAlign w:val="center"/>
          </w:tcPr>
          <w:p w14:paraId="00000059" w14:textId="77777777" w:rsidR="003924B2" w:rsidRDefault="003924B2" w:rsidP="1B7BB107">
            <w:pPr>
              <w:spacing w:after="120" w:line="240" w:lineRule="auto"/>
              <w:ind w:left="12" w:firstLine="0"/>
              <w:jc w:val="center"/>
              <w:rPr>
                <w:rFonts w:asciiTheme="majorHAnsi" w:eastAsiaTheme="majorEastAsia" w:hAnsiTheme="majorHAnsi" w:cstheme="majorBidi"/>
                <w:sz w:val="20"/>
                <w:szCs w:val="20"/>
              </w:rPr>
            </w:pPr>
          </w:p>
        </w:tc>
      </w:tr>
      <w:tr w:rsidR="003924B2" w14:paraId="4CCB031D" w14:textId="77777777" w:rsidTr="00602EF0">
        <w:trPr>
          <w:trHeight w:val="429"/>
        </w:trPr>
        <w:tc>
          <w:tcPr>
            <w:tcW w:w="1470" w:type="dxa"/>
          </w:tcPr>
          <w:p w14:paraId="0000005A" w14:textId="77777777" w:rsidR="003924B2" w:rsidRDefault="00000000" w:rsidP="1B7BB107">
            <w:pPr>
              <w:spacing w:after="120" w:line="240" w:lineRule="auto"/>
              <w:ind w:left="0" w:firstLine="0"/>
              <w:jc w:val="center"/>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Signature</w:t>
            </w:r>
          </w:p>
        </w:tc>
        <w:tc>
          <w:tcPr>
            <w:tcW w:w="3840" w:type="dxa"/>
          </w:tcPr>
          <w:p w14:paraId="0000005B" w14:textId="77777777" w:rsidR="003924B2" w:rsidRDefault="003924B2" w:rsidP="1B7BB107">
            <w:pPr>
              <w:spacing w:after="120" w:line="240" w:lineRule="auto"/>
              <w:ind w:left="0" w:firstLine="0"/>
              <w:jc w:val="center"/>
              <w:rPr>
                <w:rFonts w:asciiTheme="majorHAnsi" w:eastAsiaTheme="majorEastAsia" w:hAnsiTheme="majorHAnsi" w:cstheme="majorBidi"/>
                <w:sz w:val="20"/>
                <w:szCs w:val="20"/>
              </w:rPr>
            </w:pPr>
          </w:p>
        </w:tc>
        <w:tc>
          <w:tcPr>
            <w:tcW w:w="4020" w:type="dxa"/>
          </w:tcPr>
          <w:p w14:paraId="0000005C" w14:textId="77777777" w:rsidR="003924B2" w:rsidRDefault="003924B2" w:rsidP="1B7BB107">
            <w:pPr>
              <w:spacing w:after="120" w:line="240" w:lineRule="auto"/>
              <w:ind w:left="0" w:firstLine="0"/>
              <w:jc w:val="center"/>
              <w:rPr>
                <w:rFonts w:asciiTheme="majorHAnsi" w:eastAsiaTheme="majorEastAsia" w:hAnsiTheme="majorHAnsi" w:cstheme="majorBidi"/>
                <w:sz w:val="20"/>
                <w:szCs w:val="20"/>
              </w:rPr>
            </w:pPr>
          </w:p>
        </w:tc>
      </w:tr>
      <w:tr w:rsidR="003924B2" w14:paraId="491072FA" w14:textId="77777777" w:rsidTr="00602EF0">
        <w:trPr>
          <w:trHeight w:val="429"/>
        </w:trPr>
        <w:tc>
          <w:tcPr>
            <w:tcW w:w="1470" w:type="dxa"/>
          </w:tcPr>
          <w:p w14:paraId="0000005D" w14:textId="77777777" w:rsidR="003924B2" w:rsidRDefault="00000000" w:rsidP="1B7BB107">
            <w:pPr>
              <w:spacing w:after="120" w:line="240" w:lineRule="auto"/>
              <w:ind w:left="0" w:firstLine="0"/>
              <w:jc w:val="center"/>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Date</w:t>
            </w:r>
          </w:p>
        </w:tc>
        <w:tc>
          <w:tcPr>
            <w:tcW w:w="3840" w:type="dxa"/>
          </w:tcPr>
          <w:p w14:paraId="0000005E" w14:textId="77777777" w:rsidR="003924B2" w:rsidRDefault="003924B2" w:rsidP="1B7BB107">
            <w:pPr>
              <w:spacing w:after="120" w:line="240" w:lineRule="auto"/>
              <w:ind w:left="0" w:firstLine="0"/>
              <w:jc w:val="center"/>
              <w:rPr>
                <w:rFonts w:asciiTheme="majorHAnsi" w:eastAsiaTheme="majorEastAsia" w:hAnsiTheme="majorHAnsi" w:cstheme="majorBidi"/>
                <w:sz w:val="20"/>
                <w:szCs w:val="20"/>
              </w:rPr>
            </w:pPr>
          </w:p>
        </w:tc>
        <w:tc>
          <w:tcPr>
            <w:tcW w:w="4020" w:type="dxa"/>
            <w:vAlign w:val="bottom"/>
          </w:tcPr>
          <w:p w14:paraId="0000005F" w14:textId="77777777" w:rsidR="003924B2" w:rsidRDefault="003924B2" w:rsidP="1B7BB107">
            <w:pPr>
              <w:spacing w:after="120" w:line="240" w:lineRule="auto"/>
              <w:ind w:left="0" w:firstLine="0"/>
              <w:jc w:val="center"/>
              <w:rPr>
                <w:rFonts w:asciiTheme="majorHAnsi" w:eastAsiaTheme="majorEastAsia" w:hAnsiTheme="majorHAnsi" w:cstheme="majorBidi"/>
                <w:sz w:val="20"/>
                <w:szCs w:val="20"/>
              </w:rPr>
            </w:pPr>
          </w:p>
        </w:tc>
      </w:tr>
    </w:tbl>
    <w:p w14:paraId="00000060" w14:textId="77777777" w:rsidR="003924B2" w:rsidRDefault="003924B2" w:rsidP="1B7BB107">
      <w:pPr>
        <w:tabs>
          <w:tab w:val="left" w:pos="5530"/>
        </w:tabs>
        <w:spacing w:after="120"/>
        <w:ind w:left="0" w:firstLine="0"/>
        <w:jc w:val="center"/>
        <w:rPr>
          <w:rFonts w:asciiTheme="majorHAnsi" w:eastAsiaTheme="majorEastAsia" w:hAnsiTheme="majorHAnsi" w:cstheme="majorBidi"/>
          <w:b/>
          <w:bCs/>
          <w:sz w:val="20"/>
          <w:szCs w:val="20"/>
        </w:rPr>
      </w:pPr>
    </w:p>
    <w:p w14:paraId="0000006A" w14:textId="77777777" w:rsidR="003924B2" w:rsidRDefault="003924B2" w:rsidP="1B7BB107">
      <w:pPr>
        <w:tabs>
          <w:tab w:val="left" w:pos="5530"/>
        </w:tabs>
        <w:spacing w:after="120"/>
        <w:ind w:left="0" w:firstLine="0"/>
        <w:jc w:val="left"/>
        <w:rPr>
          <w:rFonts w:asciiTheme="majorHAnsi" w:eastAsiaTheme="majorEastAsia" w:hAnsiTheme="majorHAnsi" w:cstheme="majorBidi"/>
          <w:b/>
          <w:bCs/>
          <w:sz w:val="20"/>
          <w:szCs w:val="20"/>
        </w:rPr>
      </w:pPr>
    </w:p>
    <w:p w14:paraId="6B9E0AA8"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4099567B"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2DC65A3F"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4555C0CF"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79775378"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71F0A5ED"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68AE6CC1"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3A1C3EDA"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786D8842"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394B8D90"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083101E8"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615A52E1"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363AF28F"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358DB35F"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24061BF2" w14:textId="77777777" w:rsidR="009479F7" w:rsidRDefault="009479F7" w:rsidP="1B7BB107">
      <w:pPr>
        <w:tabs>
          <w:tab w:val="left" w:pos="5530"/>
        </w:tabs>
        <w:spacing w:after="120"/>
        <w:ind w:left="0" w:firstLine="0"/>
        <w:jc w:val="left"/>
        <w:rPr>
          <w:rFonts w:asciiTheme="majorHAnsi" w:eastAsiaTheme="majorEastAsia" w:hAnsiTheme="majorHAnsi" w:cstheme="majorBidi"/>
          <w:b/>
          <w:bCs/>
          <w:sz w:val="20"/>
          <w:szCs w:val="20"/>
        </w:rPr>
      </w:pPr>
    </w:p>
    <w:p w14:paraId="72338FC4" w14:textId="77777777" w:rsidR="00602EF0" w:rsidRDefault="00602EF0" w:rsidP="1B7BB107">
      <w:pPr>
        <w:tabs>
          <w:tab w:val="left" w:pos="5530"/>
        </w:tabs>
        <w:spacing w:after="120"/>
        <w:ind w:left="0" w:firstLine="0"/>
        <w:jc w:val="left"/>
        <w:rPr>
          <w:rFonts w:asciiTheme="majorHAnsi" w:eastAsiaTheme="majorEastAsia" w:hAnsiTheme="majorHAnsi" w:cstheme="majorBidi"/>
          <w:b/>
          <w:bCs/>
          <w:sz w:val="20"/>
          <w:szCs w:val="20"/>
        </w:rPr>
      </w:pPr>
    </w:p>
    <w:p w14:paraId="0000006B" w14:textId="77777777" w:rsidR="003924B2" w:rsidRDefault="00000000" w:rsidP="1B7BB107">
      <w:pPr>
        <w:tabs>
          <w:tab w:val="left" w:pos="5530"/>
        </w:tabs>
        <w:spacing w:after="120"/>
        <w:ind w:left="0" w:firstLine="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lastRenderedPageBreak/>
        <w:t>EXHIBIT A</w:t>
      </w:r>
    </w:p>
    <w:p w14:paraId="0000006C" w14:textId="77777777" w:rsidR="003924B2" w:rsidRDefault="00000000" w:rsidP="1B7BB107">
      <w:pPr>
        <w:tabs>
          <w:tab w:val="left" w:pos="5530"/>
        </w:tabs>
        <w:spacing w:after="0" w:line="276" w:lineRule="auto"/>
        <w:ind w:left="0" w:firstLine="0"/>
        <w:jc w:val="center"/>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Recurring Payment Authorization Form</w:t>
      </w:r>
    </w:p>
    <w:p w14:paraId="0000006D" w14:textId="77777777" w:rsidR="003924B2" w:rsidRDefault="00000000" w:rsidP="1B7BB107">
      <w:pPr>
        <w:tabs>
          <w:tab w:val="left" w:pos="5530"/>
        </w:tabs>
        <w:spacing w:after="0" w:line="240" w:lineRule="auto"/>
        <w:ind w:left="0" w:firstLine="0"/>
        <w:jc w:val="center"/>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w:t>
      </w:r>
    </w:p>
    <w:p w14:paraId="0000006E"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Schedule your payment to be automatically deducted from your bank account or charged to your credit card.  Just complete and sign this form to get started.</w:t>
      </w:r>
    </w:p>
    <w:p w14:paraId="0000006F"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w:t>
      </w:r>
    </w:p>
    <w:p w14:paraId="00000070" w14:textId="77777777" w:rsidR="003924B2" w:rsidRDefault="00000000" w:rsidP="1B7BB107">
      <w:pPr>
        <w:tabs>
          <w:tab w:val="left" w:pos="5530"/>
        </w:tabs>
        <w:spacing w:after="0" w:line="240" w:lineRule="auto"/>
        <w:ind w:left="0" w:firstLine="0"/>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How Recurring Payments Work:</w:t>
      </w:r>
    </w:p>
    <w:p w14:paraId="00000071"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You authorize regularly scheduled charges to your checking/savings account or credit card.  You will be charged the amount indicated below each billing period.  A receipt for each payment will be emailed to you and the charge will appear on your bank statement as an “ACH Debit.”  </w:t>
      </w:r>
    </w:p>
    <w:p w14:paraId="00000072"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w:t>
      </w:r>
    </w:p>
    <w:p w14:paraId="00000073" w14:textId="77777777" w:rsidR="003924B2" w:rsidRDefault="00000000" w:rsidP="1B7BB107">
      <w:pPr>
        <w:tabs>
          <w:tab w:val="left" w:pos="5530"/>
        </w:tabs>
        <w:spacing w:after="0" w:line="240" w:lineRule="auto"/>
        <w:ind w:left="0" w:firstLine="0"/>
        <w:rPr>
          <w:rFonts w:asciiTheme="majorHAnsi" w:eastAsiaTheme="majorEastAsia" w:hAnsiTheme="majorHAnsi" w:cstheme="majorBidi"/>
          <w:color w:val="0E101A"/>
          <w:sz w:val="20"/>
          <w:szCs w:val="20"/>
          <w:highlight w:val="white"/>
        </w:rPr>
      </w:pPr>
      <w:r w:rsidRPr="1B7BB107">
        <w:rPr>
          <w:rFonts w:asciiTheme="majorHAnsi" w:eastAsiaTheme="majorEastAsia" w:hAnsiTheme="majorHAnsi" w:cstheme="majorBidi"/>
          <w:color w:val="0E101A"/>
          <w:sz w:val="20"/>
          <w:szCs w:val="20"/>
          <w:highlight w:val="white"/>
        </w:rPr>
        <w:t>Invoices will be sent out on the 15th of each month for your review and assessment. If the 15</w:t>
      </w:r>
      <w:r w:rsidRPr="1B7BB107">
        <w:rPr>
          <w:rFonts w:asciiTheme="majorHAnsi" w:eastAsiaTheme="majorEastAsia" w:hAnsiTheme="majorHAnsi" w:cstheme="majorBidi"/>
          <w:color w:val="0E101A"/>
          <w:sz w:val="20"/>
          <w:szCs w:val="20"/>
          <w:highlight w:val="white"/>
          <w:vertAlign w:val="superscript"/>
        </w:rPr>
        <w:t>th</w:t>
      </w:r>
      <w:r w:rsidRPr="1B7BB107">
        <w:rPr>
          <w:rFonts w:asciiTheme="majorHAnsi" w:eastAsiaTheme="majorEastAsia" w:hAnsiTheme="majorHAnsi" w:cstheme="majorBidi"/>
          <w:color w:val="0E101A"/>
          <w:sz w:val="20"/>
          <w:szCs w:val="20"/>
          <w:highlight w:val="white"/>
        </w:rPr>
        <w:t xml:space="preserve"> falls on a non-banking day, the invoice will be sent on the banking day preceding the 15</w:t>
      </w:r>
      <w:r w:rsidRPr="1B7BB107">
        <w:rPr>
          <w:rFonts w:asciiTheme="majorHAnsi" w:eastAsiaTheme="majorEastAsia" w:hAnsiTheme="majorHAnsi" w:cstheme="majorBidi"/>
          <w:color w:val="0E101A"/>
          <w:sz w:val="20"/>
          <w:szCs w:val="20"/>
          <w:highlight w:val="white"/>
          <w:vertAlign w:val="superscript"/>
        </w:rPr>
        <w:t>th</w:t>
      </w:r>
      <w:r w:rsidRPr="1B7BB107">
        <w:rPr>
          <w:rFonts w:asciiTheme="majorHAnsi" w:eastAsiaTheme="majorEastAsia" w:hAnsiTheme="majorHAnsi" w:cstheme="majorBidi"/>
          <w:color w:val="0E101A"/>
          <w:sz w:val="20"/>
          <w:szCs w:val="20"/>
          <w:highlight w:val="white"/>
        </w:rPr>
        <w:t xml:space="preserve"> of the month. Should there be issues with your billing statement, please notify Satellite Teams no later than the 3 banking days from when the invoice was sent. A new invoice will be reissued for final processing. All auto debit payments will be processed 5 banking days from when the original invoice was sent.</w:t>
      </w:r>
    </w:p>
    <w:p w14:paraId="00000074"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w:t>
      </w:r>
    </w:p>
    <w:p w14:paraId="00000075" w14:textId="77777777" w:rsidR="003924B2" w:rsidRDefault="00000000" w:rsidP="1B7BB107">
      <w:pPr>
        <w:tabs>
          <w:tab w:val="left" w:pos="5530"/>
        </w:tabs>
        <w:spacing w:after="0" w:line="240" w:lineRule="auto"/>
        <w:ind w:left="0" w:firstLine="0"/>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Please complete the information below:</w:t>
      </w:r>
    </w:p>
    <w:p w14:paraId="00000076"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w:t>
      </w:r>
    </w:p>
    <w:p w14:paraId="00000077"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I </w:t>
      </w:r>
      <w:r w:rsidRPr="1B7BB107">
        <w:rPr>
          <w:rFonts w:asciiTheme="majorHAnsi" w:eastAsiaTheme="majorEastAsia" w:hAnsiTheme="majorHAnsi" w:cstheme="majorBidi"/>
          <w:sz w:val="20"/>
          <w:szCs w:val="20"/>
          <w:u w:val="single"/>
          <w:shd w:val="clear" w:color="auto" w:fill="CCCCCC"/>
        </w:rPr>
        <w:t xml:space="preserve">__________________________________________ </w:t>
      </w:r>
      <w:r w:rsidRPr="1B7BB107">
        <w:rPr>
          <w:rFonts w:asciiTheme="majorHAnsi" w:eastAsiaTheme="majorEastAsia" w:hAnsiTheme="majorHAnsi" w:cstheme="majorBidi"/>
          <w:sz w:val="20"/>
          <w:szCs w:val="20"/>
        </w:rPr>
        <w:t xml:space="preserve">authorize </w:t>
      </w:r>
      <w:r w:rsidRPr="1B7BB107">
        <w:rPr>
          <w:rFonts w:asciiTheme="majorHAnsi" w:eastAsiaTheme="majorEastAsia" w:hAnsiTheme="majorHAnsi" w:cstheme="majorBidi"/>
          <w:color w:val="0E101A"/>
          <w:sz w:val="20"/>
          <w:szCs w:val="20"/>
        </w:rPr>
        <w:t xml:space="preserve">Satellite Teams, Inc. </w:t>
      </w:r>
      <w:r w:rsidRPr="1B7BB107">
        <w:rPr>
          <w:rFonts w:asciiTheme="majorHAnsi" w:eastAsiaTheme="majorEastAsia" w:hAnsiTheme="majorHAnsi" w:cstheme="majorBidi"/>
          <w:sz w:val="20"/>
          <w:szCs w:val="20"/>
        </w:rPr>
        <w:t xml:space="preserve">to charge my credit card or </w:t>
      </w:r>
      <w:r>
        <w:rPr>
          <w:rFonts w:ascii="Calibri" w:eastAsia="Calibri" w:hAnsi="Calibri" w:cs="Calibri"/>
          <w:sz w:val="20"/>
          <w:szCs w:val="20"/>
        </w:rPr>
        <w:tab/>
      </w:r>
      <w:r w:rsidRPr="1B7BB107">
        <w:rPr>
          <w:rFonts w:asciiTheme="majorHAnsi" w:eastAsiaTheme="majorEastAsia" w:hAnsiTheme="majorHAnsi" w:cstheme="majorBidi"/>
          <w:sz w:val="20"/>
          <w:szCs w:val="20"/>
        </w:rPr>
        <w:t xml:space="preserve">                      </w:t>
      </w:r>
    </w:p>
    <w:p w14:paraId="00000078"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(full name)</w:t>
      </w:r>
    </w:p>
    <w:p w14:paraId="00000079" w14:textId="77777777" w:rsidR="003924B2" w:rsidRDefault="003924B2" w:rsidP="1B7BB107">
      <w:pPr>
        <w:tabs>
          <w:tab w:val="left" w:pos="5530"/>
        </w:tabs>
        <w:spacing w:after="0" w:line="240" w:lineRule="auto"/>
        <w:ind w:left="0" w:firstLine="0"/>
        <w:rPr>
          <w:rFonts w:asciiTheme="majorHAnsi" w:eastAsiaTheme="majorEastAsia" w:hAnsiTheme="majorHAnsi" w:cstheme="majorBidi"/>
          <w:sz w:val="20"/>
          <w:szCs w:val="20"/>
        </w:rPr>
      </w:pPr>
    </w:p>
    <w:p w14:paraId="0000007A"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account, indicated below for </w:t>
      </w:r>
      <w:r w:rsidRPr="1B7BB107">
        <w:rPr>
          <w:rFonts w:asciiTheme="majorHAnsi" w:eastAsiaTheme="majorEastAsia" w:hAnsiTheme="majorHAnsi" w:cstheme="majorBidi"/>
          <w:color w:val="FF0000"/>
          <w:sz w:val="20"/>
          <w:szCs w:val="20"/>
        </w:rPr>
        <w:t xml:space="preserve">&lt;insert $&gt; </w:t>
      </w:r>
      <w:r w:rsidRPr="1B7BB107">
        <w:rPr>
          <w:rFonts w:asciiTheme="majorHAnsi" w:eastAsiaTheme="majorEastAsia" w:hAnsiTheme="majorHAnsi" w:cstheme="majorBidi"/>
          <w:sz w:val="20"/>
          <w:szCs w:val="20"/>
        </w:rPr>
        <w:t xml:space="preserve">on the </w:t>
      </w:r>
      <w:r w:rsidRPr="1B7BB107">
        <w:rPr>
          <w:rFonts w:asciiTheme="majorHAnsi" w:eastAsiaTheme="majorEastAsia" w:hAnsiTheme="majorHAnsi" w:cstheme="majorBidi"/>
          <w:sz w:val="20"/>
          <w:szCs w:val="20"/>
          <w:u w:val="single"/>
          <w:shd w:val="clear" w:color="auto" w:fill="CCCCCC"/>
        </w:rPr>
        <w:t>____________________</w:t>
      </w:r>
      <w:r w:rsidRPr="1B7BB107">
        <w:rPr>
          <w:rFonts w:asciiTheme="majorHAnsi" w:eastAsiaTheme="majorEastAsia" w:hAnsiTheme="majorHAnsi" w:cstheme="majorBidi"/>
          <w:sz w:val="20"/>
          <w:szCs w:val="20"/>
        </w:rPr>
        <w:t xml:space="preserve"> of each </w:t>
      </w:r>
      <w:r w:rsidRPr="1B7BB107">
        <w:rPr>
          <w:rFonts w:asciiTheme="majorHAnsi" w:eastAsiaTheme="majorEastAsia" w:hAnsiTheme="majorHAnsi" w:cstheme="majorBidi"/>
          <w:color w:val="FF0000"/>
          <w:sz w:val="20"/>
          <w:szCs w:val="20"/>
        </w:rPr>
        <w:t>&lt;insert frequency&gt;</w:t>
      </w:r>
      <w:r w:rsidRPr="1B7BB107">
        <w:rPr>
          <w:rFonts w:asciiTheme="majorHAnsi" w:eastAsiaTheme="majorEastAsia" w:hAnsiTheme="majorHAnsi" w:cstheme="majorBidi"/>
          <w:sz w:val="20"/>
          <w:szCs w:val="20"/>
        </w:rPr>
        <w:t xml:space="preserve"> for payment of </w:t>
      </w:r>
    </w:p>
    <w:p w14:paraId="0000007B" w14:textId="77777777"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(day or date)       </w:t>
      </w:r>
      <w:r>
        <w:tab/>
      </w:r>
      <w:r w:rsidRPr="1B7BB107">
        <w:rPr>
          <w:rFonts w:asciiTheme="majorHAnsi" w:eastAsiaTheme="majorEastAsia" w:hAnsiTheme="majorHAnsi" w:cstheme="majorBidi"/>
          <w:sz w:val="20"/>
          <w:szCs w:val="20"/>
        </w:rPr>
        <w:t xml:space="preserve">        </w:t>
      </w:r>
      <w:r>
        <w:tab/>
      </w:r>
      <w:r w:rsidRPr="1B7BB107">
        <w:rPr>
          <w:rFonts w:asciiTheme="majorHAnsi" w:eastAsiaTheme="majorEastAsia" w:hAnsiTheme="majorHAnsi" w:cstheme="majorBidi"/>
          <w:sz w:val="20"/>
          <w:szCs w:val="20"/>
        </w:rPr>
        <w:t xml:space="preserve">                        </w:t>
      </w:r>
    </w:p>
    <w:p w14:paraId="0000007C" w14:textId="77777777" w:rsidR="003924B2" w:rsidRDefault="00000000" w:rsidP="1B7BB107">
      <w:pPr>
        <w:tabs>
          <w:tab w:val="left" w:pos="5530"/>
        </w:tabs>
        <w:spacing w:after="0" w:line="276" w:lineRule="auto"/>
        <w:ind w:left="0" w:firstLine="0"/>
        <w:rPr>
          <w:rFonts w:asciiTheme="majorHAnsi" w:eastAsiaTheme="majorEastAsia" w:hAnsiTheme="majorHAnsi" w:cstheme="majorBidi"/>
          <w:sz w:val="20"/>
          <w:szCs w:val="20"/>
          <w:u w:val="single"/>
          <w:shd w:val="clear" w:color="auto" w:fill="CCCCCC"/>
        </w:rPr>
      </w:pPr>
      <w:r w:rsidRPr="1B7BB107">
        <w:rPr>
          <w:rFonts w:asciiTheme="majorHAnsi" w:eastAsiaTheme="majorEastAsia" w:hAnsiTheme="majorHAnsi" w:cstheme="majorBidi"/>
          <w:sz w:val="20"/>
          <w:szCs w:val="20"/>
          <w:highlight w:val="white"/>
        </w:rPr>
        <w:t xml:space="preserve">Billing Address  </w:t>
      </w:r>
      <w:r w:rsidRPr="1B7BB107">
        <w:rPr>
          <w:rFonts w:asciiTheme="majorHAnsi" w:eastAsiaTheme="majorEastAsia" w:hAnsiTheme="majorHAnsi" w:cstheme="majorBidi"/>
          <w:sz w:val="20"/>
          <w:szCs w:val="20"/>
          <w:u w:val="single"/>
          <w:shd w:val="clear" w:color="auto" w:fill="CCCCCC"/>
        </w:rPr>
        <w:t>____________________________</w:t>
      </w:r>
      <w:r w:rsidRPr="1B7BB107">
        <w:rPr>
          <w:rFonts w:asciiTheme="majorHAnsi" w:eastAsiaTheme="majorEastAsia" w:hAnsiTheme="majorHAnsi" w:cstheme="majorBidi"/>
          <w:sz w:val="20"/>
          <w:szCs w:val="20"/>
        </w:rPr>
        <w:t xml:space="preserve">               </w:t>
      </w:r>
      <w:r>
        <w:rPr>
          <w:rFonts w:ascii="Calibri" w:eastAsia="Calibri" w:hAnsi="Calibri" w:cs="Calibri"/>
          <w:sz w:val="20"/>
          <w:szCs w:val="20"/>
        </w:rPr>
        <w:tab/>
      </w:r>
      <w:r w:rsidRPr="1B7BB107">
        <w:rPr>
          <w:rFonts w:asciiTheme="majorHAnsi" w:eastAsiaTheme="majorEastAsia" w:hAnsiTheme="majorHAnsi" w:cstheme="majorBidi"/>
          <w:sz w:val="20"/>
          <w:szCs w:val="20"/>
        </w:rPr>
        <w:t xml:space="preserve">Phone#    </w:t>
      </w:r>
      <w:r w:rsidRPr="1B7BB107">
        <w:rPr>
          <w:rFonts w:asciiTheme="majorHAnsi" w:eastAsiaTheme="majorEastAsia" w:hAnsiTheme="majorHAnsi" w:cstheme="majorBidi"/>
          <w:sz w:val="20"/>
          <w:szCs w:val="20"/>
          <w:u w:val="single"/>
          <w:shd w:val="clear" w:color="auto" w:fill="CCCCCC"/>
        </w:rPr>
        <w:t>________________________</w:t>
      </w:r>
    </w:p>
    <w:p w14:paraId="0000007D" w14:textId="77777777" w:rsidR="003924B2" w:rsidRDefault="00000000" w:rsidP="1B7BB107">
      <w:pPr>
        <w:tabs>
          <w:tab w:val="left" w:pos="5530"/>
        </w:tabs>
        <w:spacing w:after="0" w:line="276"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City, State, Zip   </w:t>
      </w:r>
      <w:r w:rsidRPr="1B7BB107">
        <w:rPr>
          <w:rFonts w:asciiTheme="majorHAnsi" w:eastAsiaTheme="majorEastAsia" w:hAnsiTheme="majorHAnsi" w:cstheme="majorBidi"/>
          <w:sz w:val="20"/>
          <w:szCs w:val="20"/>
          <w:shd w:val="clear" w:color="auto" w:fill="CCCCCC"/>
        </w:rPr>
        <w:t xml:space="preserve"> </w:t>
      </w:r>
      <w:r w:rsidRPr="1B7BB107">
        <w:rPr>
          <w:rFonts w:asciiTheme="majorHAnsi" w:eastAsiaTheme="majorEastAsia" w:hAnsiTheme="majorHAnsi" w:cstheme="majorBidi"/>
          <w:sz w:val="20"/>
          <w:szCs w:val="20"/>
          <w:u w:val="single"/>
          <w:shd w:val="clear" w:color="auto" w:fill="CCCCCC"/>
        </w:rPr>
        <w:t>_ __________________________</w:t>
      </w:r>
      <w:r w:rsidRPr="1B7BB107">
        <w:rPr>
          <w:rFonts w:asciiTheme="majorHAnsi" w:eastAsiaTheme="majorEastAsia" w:hAnsiTheme="majorHAnsi" w:cstheme="majorBidi"/>
          <w:sz w:val="20"/>
          <w:szCs w:val="20"/>
        </w:rPr>
        <w:t xml:space="preserve"> </w:t>
      </w:r>
      <w:r>
        <w:rPr>
          <w:rFonts w:ascii="Calibri" w:eastAsia="Calibri" w:hAnsi="Calibri" w:cs="Calibri"/>
          <w:sz w:val="20"/>
          <w:szCs w:val="20"/>
        </w:rPr>
        <w:tab/>
      </w:r>
      <w:r w:rsidRPr="1B7BB107">
        <w:rPr>
          <w:rFonts w:asciiTheme="majorHAnsi" w:eastAsiaTheme="majorEastAsia" w:hAnsiTheme="majorHAnsi" w:cstheme="majorBidi"/>
          <w:sz w:val="20"/>
          <w:szCs w:val="20"/>
        </w:rPr>
        <w:t xml:space="preserve">Email        </w:t>
      </w:r>
      <w:r w:rsidRPr="1B7BB107">
        <w:rPr>
          <w:rFonts w:asciiTheme="majorHAnsi" w:eastAsiaTheme="majorEastAsia" w:hAnsiTheme="majorHAnsi" w:cstheme="majorBidi"/>
          <w:sz w:val="20"/>
          <w:szCs w:val="20"/>
          <w:u w:val="single"/>
          <w:shd w:val="clear" w:color="auto" w:fill="CCCCCC"/>
        </w:rPr>
        <w:t>________________________</w:t>
      </w:r>
      <w:r w:rsidRPr="1B7BB107">
        <w:rPr>
          <w:rFonts w:asciiTheme="majorHAnsi" w:eastAsiaTheme="majorEastAsia" w:hAnsiTheme="majorHAnsi" w:cstheme="majorBidi"/>
          <w:sz w:val="20"/>
          <w:szCs w:val="20"/>
        </w:rPr>
        <w:t xml:space="preserve"> </w:t>
      </w:r>
    </w:p>
    <w:p w14:paraId="0000007E" w14:textId="77777777" w:rsidR="003924B2" w:rsidRDefault="003924B2" w:rsidP="1B7BB107">
      <w:pPr>
        <w:tabs>
          <w:tab w:val="left" w:pos="5530"/>
        </w:tabs>
        <w:spacing w:after="0" w:line="276" w:lineRule="auto"/>
        <w:ind w:left="0" w:firstLine="0"/>
        <w:rPr>
          <w:rFonts w:asciiTheme="majorHAnsi" w:eastAsiaTheme="majorEastAsia" w:hAnsiTheme="majorHAnsi" w:cstheme="majorBidi"/>
          <w:sz w:val="20"/>
          <w:szCs w:val="20"/>
        </w:rPr>
      </w:pPr>
    </w:p>
    <w:p w14:paraId="0000007F" w14:textId="77777777" w:rsidR="003924B2" w:rsidRDefault="00000000" w:rsidP="1B7BB107">
      <w:pPr>
        <w:tabs>
          <w:tab w:val="left" w:pos="5530"/>
        </w:tabs>
        <w:spacing w:after="0" w:line="240" w:lineRule="auto"/>
        <w:ind w:left="0" w:firstLine="0"/>
        <w:jc w:val="left"/>
        <w:rPr>
          <w:rFonts w:asciiTheme="majorHAnsi" w:eastAsiaTheme="majorEastAsia" w:hAnsiTheme="majorHAnsi" w:cstheme="majorBidi"/>
          <w:b/>
          <w:bCs/>
          <w:sz w:val="20"/>
          <w:szCs w:val="20"/>
        </w:rPr>
      </w:pPr>
      <w:r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b/>
          <w:bCs/>
          <w:sz w:val="20"/>
          <w:szCs w:val="20"/>
        </w:rPr>
        <w:t xml:space="preserve">                 Checking/ Savings Account   </w:t>
      </w:r>
      <w:r w:rsidRPr="1B7BB107">
        <w:rPr>
          <w:rFonts w:asciiTheme="majorHAnsi" w:eastAsiaTheme="majorEastAsia" w:hAnsiTheme="majorHAnsi" w:cstheme="majorBidi"/>
          <w:sz w:val="20"/>
          <w:szCs w:val="20"/>
        </w:rPr>
        <w:t xml:space="preserve">                               </w:t>
      </w:r>
      <w:r>
        <w:tab/>
      </w:r>
      <w:r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b/>
          <w:bCs/>
          <w:sz w:val="20"/>
          <w:szCs w:val="20"/>
        </w:rPr>
        <w:t>Credit Card</w:t>
      </w:r>
    </w:p>
    <w:tbl>
      <w:tblPr>
        <w:tblStyle w:val="a0"/>
        <w:tblW w:w="9450" w:type="dxa"/>
        <w:tblBorders>
          <w:top w:val="nil"/>
          <w:left w:val="nil"/>
          <w:bottom w:val="nil"/>
          <w:right w:val="nil"/>
          <w:insideH w:val="nil"/>
          <w:insideV w:val="nil"/>
        </w:tblBorders>
        <w:tblLayout w:type="fixed"/>
        <w:tblLook w:val="0600" w:firstRow="0" w:lastRow="0" w:firstColumn="0" w:lastColumn="0" w:noHBand="1" w:noVBand="1"/>
      </w:tblPr>
      <w:tblGrid>
        <w:gridCol w:w="4440"/>
        <w:gridCol w:w="240"/>
        <w:gridCol w:w="4770"/>
      </w:tblGrid>
      <w:tr w:rsidR="003924B2" w14:paraId="0B612029" w14:textId="77777777" w:rsidTr="1B7BB107">
        <w:trPr>
          <w:trHeight w:val="2910"/>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80"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__  Checking                        __ Savings</w:t>
            </w:r>
          </w:p>
          <w:p w14:paraId="00000081"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shd w:val="clear" w:color="auto" w:fill="CCCCCC"/>
              </w:rPr>
            </w:pPr>
            <w:r w:rsidRPr="1B7BB107">
              <w:rPr>
                <w:rFonts w:asciiTheme="majorHAnsi" w:eastAsiaTheme="majorEastAsia" w:hAnsiTheme="majorHAnsi" w:cstheme="majorBidi"/>
                <w:sz w:val="20"/>
                <w:szCs w:val="20"/>
              </w:rPr>
              <w:t xml:space="preserve">Name on Acct         </w:t>
            </w:r>
            <w:r w:rsidRPr="1B7BB107">
              <w:rPr>
                <w:rFonts w:asciiTheme="majorHAnsi" w:eastAsiaTheme="majorEastAsia" w:hAnsiTheme="majorHAnsi" w:cstheme="majorBidi"/>
                <w:sz w:val="20"/>
                <w:szCs w:val="20"/>
                <w:u w:val="single"/>
                <w:shd w:val="clear" w:color="auto" w:fill="CCCCCC"/>
              </w:rPr>
              <w:t>____________________</w:t>
            </w:r>
          </w:p>
          <w:p w14:paraId="00000082"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rPr>
            </w:pPr>
            <w:r w:rsidRPr="1B7BB107">
              <w:rPr>
                <w:rFonts w:asciiTheme="majorHAnsi" w:eastAsiaTheme="majorEastAsia" w:hAnsiTheme="majorHAnsi" w:cstheme="majorBidi"/>
                <w:sz w:val="20"/>
                <w:szCs w:val="20"/>
              </w:rPr>
              <w:t xml:space="preserve">Bank Name              </w:t>
            </w:r>
            <w:r w:rsidRPr="1B7BB107">
              <w:rPr>
                <w:rFonts w:asciiTheme="majorHAnsi" w:eastAsiaTheme="majorEastAsia" w:hAnsiTheme="majorHAnsi" w:cstheme="majorBidi"/>
                <w:sz w:val="20"/>
                <w:szCs w:val="20"/>
                <w:u w:val="single"/>
                <w:shd w:val="clear" w:color="auto" w:fill="CCCCCC"/>
              </w:rPr>
              <w:t>____________________</w:t>
            </w:r>
          </w:p>
          <w:p w14:paraId="00000083"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rPr>
            </w:pPr>
            <w:r w:rsidRPr="1B7BB107">
              <w:rPr>
                <w:rFonts w:asciiTheme="majorHAnsi" w:eastAsiaTheme="majorEastAsia" w:hAnsiTheme="majorHAnsi" w:cstheme="majorBidi"/>
                <w:sz w:val="20"/>
                <w:szCs w:val="20"/>
              </w:rPr>
              <w:t xml:space="preserve">Account Number    </w:t>
            </w:r>
            <w:r w:rsidRPr="1B7BB107">
              <w:rPr>
                <w:rFonts w:asciiTheme="majorHAnsi" w:eastAsiaTheme="majorEastAsia" w:hAnsiTheme="majorHAnsi" w:cstheme="majorBidi"/>
                <w:sz w:val="20"/>
                <w:szCs w:val="20"/>
                <w:u w:val="single"/>
                <w:shd w:val="clear" w:color="auto" w:fill="CCCCCC"/>
              </w:rPr>
              <w:t>____________________</w:t>
            </w:r>
          </w:p>
          <w:p w14:paraId="00000084"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rPr>
            </w:pPr>
            <w:r w:rsidRPr="1B7BB107">
              <w:rPr>
                <w:rFonts w:asciiTheme="majorHAnsi" w:eastAsiaTheme="majorEastAsia" w:hAnsiTheme="majorHAnsi" w:cstheme="majorBidi"/>
                <w:sz w:val="20"/>
                <w:szCs w:val="20"/>
              </w:rPr>
              <w:t xml:space="preserve">Bank Routing #       </w:t>
            </w:r>
            <w:r w:rsidRPr="1B7BB107">
              <w:rPr>
                <w:rFonts w:asciiTheme="majorHAnsi" w:eastAsiaTheme="majorEastAsia" w:hAnsiTheme="majorHAnsi" w:cstheme="majorBidi"/>
                <w:sz w:val="20"/>
                <w:szCs w:val="20"/>
                <w:u w:val="single"/>
                <w:shd w:val="clear" w:color="auto" w:fill="CCCCCC"/>
              </w:rPr>
              <w:t>____________________</w:t>
            </w:r>
          </w:p>
          <w:p w14:paraId="00000085"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rPr>
            </w:pPr>
            <w:r w:rsidRPr="1B7BB107">
              <w:rPr>
                <w:rFonts w:asciiTheme="majorHAnsi" w:eastAsiaTheme="majorEastAsia" w:hAnsiTheme="majorHAnsi" w:cstheme="majorBidi"/>
                <w:sz w:val="20"/>
                <w:szCs w:val="20"/>
              </w:rPr>
              <w:t xml:space="preserve">Bank City/State       </w:t>
            </w:r>
            <w:r w:rsidRPr="1B7BB107">
              <w:rPr>
                <w:rFonts w:asciiTheme="majorHAnsi" w:eastAsiaTheme="majorEastAsia" w:hAnsiTheme="majorHAnsi" w:cstheme="majorBidi"/>
                <w:sz w:val="20"/>
                <w:szCs w:val="20"/>
                <w:u w:val="single"/>
                <w:shd w:val="clear" w:color="auto" w:fill="CCCCCC"/>
              </w:rPr>
              <w:t>____________________</w:t>
            </w:r>
            <w:r>
              <w:rPr>
                <w:noProof/>
              </w:rPr>
              <w:drawing>
                <wp:anchor distT="114300" distB="114300" distL="114300" distR="114300" simplePos="0" relativeHeight="251658240" behindDoc="1" locked="0" layoutInCell="1" hidden="0" allowOverlap="1" wp14:anchorId="6CED2439" wp14:editId="07777777">
                  <wp:simplePos x="0" y="0"/>
                  <wp:positionH relativeFrom="column">
                    <wp:posOffset>47626</wp:posOffset>
                  </wp:positionH>
                  <wp:positionV relativeFrom="paragraph">
                    <wp:posOffset>178799</wp:posOffset>
                  </wp:positionV>
                  <wp:extent cx="2062163" cy="48994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062163" cy="489946"/>
                          </a:xfrm>
                          <a:prstGeom prst="rect">
                            <a:avLst/>
                          </a:prstGeom>
                          <a:ln/>
                        </pic:spPr>
                      </pic:pic>
                    </a:graphicData>
                  </a:graphic>
                </wp:anchor>
              </w:drawing>
            </w:r>
          </w:p>
        </w:tc>
        <w:tc>
          <w:tcPr>
            <w:tcW w:w="240" w:type="dxa"/>
            <w:tcBorders>
              <w:top w:val="nil"/>
              <w:left w:val="nil"/>
              <w:bottom w:val="nil"/>
              <w:right w:val="single" w:sz="8" w:space="0" w:color="000000" w:themeColor="text1"/>
            </w:tcBorders>
            <w:tcMar>
              <w:top w:w="100" w:type="dxa"/>
              <w:left w:w="100" w:type="dxa"/>
              <w:bottom w:w="100" w:type="dxa"/>
              <w:right w:w="100" w:type="dxa"/>
            </w:tcMar>
          </w:tcPr>
          <w:p w14:paraId="00000086" w14:textId="77777777" w:rsidR="003924B2" w:rsidRDefault="00000000" w:rsidP="1B7BB107">
            <w:pPr>
              <w:tabs>
                <w:tab w:val="left" w:pos="5530"/>
              </w:tabs>
              <w:spacing w:after="0" w:line="36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w:t>
            </w:r>
          </w:p>
        </w:tc>
        <w:tc>
          <w:tcPr>
            <w:tcW w:w="477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0000087"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__ Visa                      __ MasterCard </w:t>
            </w:r>
          </w:p>
          <w:p w14:paraId="00000088"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__ Amex                   __ Discover</w:t>
            </w:r>
          </w:p>
          <w:p w14:paraId="00000089" w14:textId="77777777" w:rsidR="003924B2" w:rsidRDefault="003924B2" w:rsidP="1B7BB107">
            <w:pPr>
              <w:tabs>
                <w:tab w:val="left" w:pos="5530"/>
              </w:tabs>
              <w:spacing w:after="0" w:line="360" w:lineRule="auto"/>
              <w:ind w:left="0" w:firstLine="0"/>
              <w:jc w:val="left"/>
              <w:rPr>
                <w:rFonts w:asciiTheme="majorHAnsi" w:eastAsiaTheme="majorEastAsia" w:hAnsiTheme="majorHAnsi" w:cstheme="majorBidi"/>
                <w:sz w:val="20"/>
                <w:szCs w:val="20"/>
              </w:rPr>
            </w:pPr>
          </w:p>
          <w:p w14:paraId="0000008A"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shd w:val="clear" w:color="auto" w:fill="CCCCCC"/>
              </w:rPr>
            </w:pPr>
            <w:r w:rsidRPr="1B7BB107">
              <w:rPr>
                <w:rFonts w:asciiTheme="majorHAnsi" w:eastAsiaTheme="majorEastAsia" w:hAnsiTheme="majorHAnsi" w:cstheme="majorBidi"/>
                <w:sz w:val="20"/>
                <w:szCs w:val="20"/>
              </w:rPr>
              <w:t xml:space="preserve">Cardholder Name  </w:t>
            </w:r>
            <w:r w:rsidRPr="1B7BB107">
              <w:rPr>
                <w:rFonts w:asciiTheme="majorHAnsi" w:eastAsiaTheme="majorEastAsia" w:hAnsiTheme="majorHAnsi" w:cstheme="majorBidi"/>
                <w:sz w:val="20"/>
                <w:szCs w:val="20"/>
                <w:u w:val="single"/>
                <w:shd w:val="clear" w:color="auto" w:fill="CCCCCC"/>
              </w:rPr>
              <w:t>____________________</w:t>
            </w:r>
          </w:p>
          <w:p w14:paraId="0000008B" w14:textId="77777777" w:rsidR="003924B2" w:rsidRDefault="00000000" w:rsidP="1B7BB107">
            <w:pPr>
              <w:tabs>
                <w:tab w:val="left" w:pos="5530"/>
              </w:tabs>
              <w:spacing w:after="0" w:line="360" w:lineRule="auto"/>
              <w:ind w:left="0" w:firstLine="0"/>
              <w:jc w:val="left"/>
              <w:rPr>
                <w:rFonts w:asciiTheme="majorHAnsi" w:eastAsiaTheme="majorEastAsia" w:hAnsiTheme="majorHAnsi" w:cstheme="majorBidi"/>
                <w:sz w:val="20"/>
                <w:szCs w:val="20"/>
                <w:u w:val="single"/>
              </w:rPr>
            </w:pPr>
            <w:r w:rsidRPr="1B7BB107">
              <w:rPr>
                <w:rFonts w:asciiTheme="majorHAnsi" w:eastAsiaTheme="majorEastAsia" w:hAnsiTheme="majorHAnsi" w:cstheme="majorBidi"/>
                <w:sz w:val="20"/>
                <w:szCs w:val="20"/>
              </w:rPr>
              <w:t xml:space="preserve">Account Number   </w:t>
            </w:r>
            <w:r w:rsidRPr="1B7BB107">
              <w:rPr>
                <w:rFonts w:asciiTheme="majorHAnsi" w:eastAsiaTheme="majorEastAsia" w:hAnsiTheme="majorHAnsi" w:cstheme="majorBidi"/>
                <w:sz w:val="20"/>
                <w:szCs w:val="20"/>
                <w:u w:val="single"/>
                <w:shd w:val="clear" w:color="auto" w:fill="CCCCCC"/>
              </w:rPr>
              <w:t>____________________</w:t>
            </w:r>
          </w:p>
          <w:p w14:paraId="0EC70F1D" w14:textId="44A1A2F0" w:rsidR="003924B2" w:rsidRDefault="00000000" w:rsidP="006C408C">
            <w:pPr>
              <w:tabs>
                <w:tab w:val="left" w:pos="5530"/>
              </w:tabs>
              <w:spacing w:after="0" w:line="360" w:lineRule="auto"/>
              <w:ind w:left="0" w:firstLine="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Exp. Date                </w:t>
            </w:r>
            <w:r w:rsidRPr="1B7BB107">
              <w:rPr>
                <w:rFonts w:asciiTheme="majorHAnsi" w:eastAsiaTheme="majorEastAsia" w:hAnsiTheme="majorHAnsi" w:cstheme="majorBidi"/>
                <w:sz w:val="20"/>
                <w:szCs w:val="20"/>
                <w:u w:val="single"/>
                <w:shd w:val="clear" w:color="auto" w:fill="CCCCCC"/>
              </w:rPr>
              <w:t>____________________</w:t>
            </w:r>
          </w:p>
          <w:p w14:paraId="0000008D" w14:textId="059B85AF" w:rsidR="00A0625F" w:rsidRDefault="00A0625F" w:rsidP="00A0625F">
            <w:pPr>
              <w:tabs>
                <w:tab w:val="left" w:pos="5530"/>
              </w:tabs>
              <w:spacing w:after="0" w:line="240" w:lineRule="auto"/>
              <w:ind w:left="0" w:firstLine="0"/>
              <w:rPr>
                <w:rFonts w:asciiTheme="majorHAnsi" w:eastAsiaTheme="majorEastAsia" w:hAnsiTheme="majorHAnsi" w:cstheme="majorBidi"/>
                <w:sz w:val="20"/>
                <w:szCs w:val="20"/>
              </w:rPr>
            </w:pPr>
            <w:r w:rsidRPr="00FD0724">
              <w:rPr>
                <w:rFonts w:asciiTheme="majorHAnsi" w:eastAsia="Calibri" w:hAnsiTheme="majorHAnsi" w:cstheme="majorHAnsi"/>
                <w:color w:val="0E101A"/>
                <w:sz w:val="20"/>
                <w:szCs w:val="20"/>
                <w:highlight w:val="white"/>
              </w:rPr>
              <w:t xml:space="preserve">All credit card payments will be assessed with a transaction fee of </w:t>
            </w:r>
            <w:r>
              <w:rPr>
                <w:rFonts w:asciiTheme="majorHAnsi" w:eastAsia="Calibri" w:hAnsiTheme="majorHAnsi" w:cstheme="majorHAnsi"/>
                <w:color w:val="0E101A"/>
                <w:sz w:val="20"/>
                <w:szCs w:val="20"/>
                <w:highlight w:val="white"/>
              </w:rPr>
              <w:t>4%</w:t>
            </w:r>
            <w:r w:rsidRPr="00FD0724">
              <w:rPr>
                <w:rFonts w:asciiTheme="majorHAnsi" w:eastAsia="Calibri" w:hAnsiTheme="majorHAnsi" w:cstheme="majorHAnsi"/>
                <w:color w:val="0E101A"/>
                <w:sz w:val="20"/>
                <w:szCs w:val="20"/>
                <w:highlight w:val="white"/>
              </w:rPr>
              <w:t>.</w:t>
            </w:r>
          </w:p>
        </w:tc>
      </w:tr>
    </w:tbl>
    <w:p w14:paraId="0000008E" w14:textId="77777777" w:rsidR="003924B2" w:rsidRDefault="003924B2" w:rsidP="1B7BB107">
      <w:pPr>
        <w:tabs>
          <w:tab w:val="left" w:pos="5530"/>
        </w:tabs>
        <w:spacing w:after="0" w:line="240" w:lineRule="auto"/>
        <w:ind w:left="0" w:firstLine="0"/>
        <w:rPr>
          <w:rFonts w:asciiTheme="majorHAnsi" w:eastAsiaTheme="majorEastAsia" w:hAnsiTheme="majorHAnsi" w:cstheme="majorBidi"/>
          <w:sz w:val="20"/>
          <w:szCs w:val="20"/>
        </w:rPr>
      </w:pPr>
    </w:p>
    <w:p w14:paraId="00000090" w14:textId="66660B58" w:rsidR="003924B2" w:rsidRDefault="00000000" w:rsidP="1B7BB107">
      <w:pPr>
        <w:tabs>
          <w:tab w:val="left" w:pos="5530"/>
        </w:tabs>
        <w:spacing w:after="0" w:line="240" w:lineRule="auto"/>
        <w:ind w:left="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SIGNATURE </w:t>
      </w:r>
      <w:r w:rsidRPr="1B7BB107">
        <w:rPr>
          <w:rFonts w:asciiTheme="majorHAnsi" w:eastAsiaTheme="majorEastAsia" w:hAnsiTheme="majorHAnsi" w:cstheme="majorBidi"/>
          <w:sz w:val="20"/>
          <w:szCs w:val="20"/>
          <w:u w:val="single"/>
        </w:rPr>
        <w:t xml:space="preserve">                                                        </w:t>
      </w:r>
      <w:r w:rsidRPr="1B7BB107">
        <w:rPr>
          <w:rFonts w:asciiTheme="majorHAnsi" w:eastAsiaTheme="majorEastAsia" w:hAnsiTheme="majorHAnsi" w:cstheme="majorBidi"/>
          <w:sz w:val="20"/>
          <w:szCs w:val="20"/>
        </w:rPr>
        <w:t xml:space="preserve">                         DATE </w:t>
      </w:r>
      <w:r w:rsidRPr="1B7BB107">
        <w:rPr>
          <w:rFonts w:asciiTheme="majorHAnsi" w:eastAsiaTheme="majorEastAsia" w:hAnsiTheme="majorHAnsi" w:cstheme="majorBidi"/>
          <w:sz w:val="20"/>
          <w:szCs w:val="20"/>
          <w:u w:val="single"/>
        </w:rPr>
        <w:t xml:space="preserve">                                </w:t>
      </w:r>
      <w:r>
        <w:tab/>
      </w:r>
      <w:r w:rsidRPr="1B7BB107">
        <w:rPr>
          <w:rFonts w:asciiTheme="majorHAnsi" w:eastAsiaTheme="majorEastAsia" w:hAnsiTheme="majorHAnsi" w:cstheme="majorBidi"/>
          <w:sz w:val="20"/>
          <w:szCs w:val="20"/>
        </w:rPr>
        <w:t xml:space="preserve"> </w:t>
      </w:r>
    </w:p>
    <w:p w14:paraId="00000091" w14:textId="77777777" w:rsidR="003924B2" w:rsidRPr="006C408C" w:rsidRDefault="003924B2" w:rsidP="1B7BB107">
      <w:pPr>
        <w:tabs>
          <w:tab w:val="left" w:pos="5530"/>
        </w:tabs>
        <w:spacing w:after="0" w:line="240" w:lineRule="auto"/>
        <w:ind w:left="0" w:firstLine="0"/>
        <w:rPr>
          <w:rFonts w:asciiTheme="majorHAnsi" w:eastAsiaTheme="majorEastAsia" w:hAnsiTheme="majorHAnsi" w:cstheme="majorBidi"/>
          <w:sz w:val="14"/>
          <w:szCs w:val="14"/>
        </w:rPr>
      </w:pPr>
    </w:p>
    <w:p w14:paraId="5C803AB2" w14:textId="67A88269" w:rsidR="07AC9484" w:rsidRPr="006C408C" w:rsidRDefault="00000000" w:rsidP="006C408C">
      <w:pPr>
        <w:tabs>
          <w:tab w:val="left" w:pos="5530"/>
        </w:tabs>
        <w:spacing w:after="0" w:line="240" w:lineRule="auto"/>
        <w:ind w:left="0" w:firstLine="0"/>
        <w:rPr>
          <w:rFonts w:asciiTheme="majorHAnsi" w:eastAsiaTheme="majorEastAsia" w:hAnsiTheme="majorHAnsi" w:cstheme="majorBidi"/>
          <w:sz w:val="20"/>
          <w:szCs w:val="20"/>
        </w:rPr>
      </w:pPr>
      <w:r w:rsidRPr="006C408C">
        <w:rPr>
          <w:rFonts w:asciiTheme="majorHAnsi" w:eastAsiaTheme="majorEastAsia" w:hAnsiTheme="majorHAnsi" w:cstheme="majorBidi"/>
          <w:sz w:val="14"/>
          <w:szCs w:val="14"/>
        </w:rPr>
        <w:t>I understand that this authorization will remain in effect until I cancel it in writing, and I agree to notify Satellite Teams in writing of any changes in my account information or termination of this authorization at least 15 days prior to the next billing date. For ACH debits to my checking/savings account, I understand that because these are electronic transactions, these funds may be withdrawn from my account as noted above for periodic transactions. In the case of an ACH Transaction being rejected for Non-Sufficient Funds (NSF) I understand that Satellite Teams may at its discretion attempt to process the charge again within 5 days, and agree to an additional $25 charge for each attempt to return NSF which will be initiated as a separate transaction from the authorized recurring payment. I acknowledge that the origination of ACH transactions to my account must comply with the provisions of U.S. law. I certify that I am an authorized user of this credit card/bank account and will not dispute these scheduled transactions with my bank or credit card company; so long as the transactions correspond to the terms indicated in this authorization form.</w:t>
      </w:r>
      <w:r>
        <w:tab/>
      </w:r>
    </w:p>
    <w:p w14:paraId="00000094" w14:textId="77777777" w:rsidR="003924B2" w:rsidRDefault="00000000" w:rsidP="1B7BB107">
      <w:pPr>
        <w:tabs>
          <w:tab w:val="left" w:pos="5530"/>
        </w:tabs>
        <w:spacing w:after="12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lastRenderedPageBreak/>
        <w:t>EXHIBIT B</w:t>
      </w:r>
    </w:p>
    <w:p w14:paraId="00000095" w14:textId="77777777" w:rsidR="003924B2" w:rsidRDefault="00000000" w:rsidP="1B7BB107">
      <w:pPr>
        <w:tabs>
          <w:tab w:val="left" w:pos="5530"/>
        </w:tabs>
        <w:spacing w:after="12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DISCIPLINARY ACTION POLICY</w:t>
      </w:r>
    </w:p>
    <w:p w14:paraId="00000096"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Maintaining service integrity is vital to the day-to-day business. The behavior of each employee reflects and impacts the success of the organization. Satellite Team’s Disciplinary Action Policy facilitates effective &amp; consistent dealings with issues in a fair and just manner.</w:t>
      </w:r>
    </w:p>
    <w:p w14:paraId="00000097" w14:textId="77777777" w:rsidR="003924B2" w:rsidRDefault="00000000" w:rsidP="1B7BB107">
      <w:pPr>
        <w:tabs>
          <w:tab w:val="left" w:pos="5530"/>
        </w:tabs>
        <w:spacing w:after="120"/>
        <w:ind w:left="90" w:firstLine="0"/>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Progressive Disciplinary Steps</w:t>
      </w:r>
    </w:p>
    <w:p w14:paraId="00000098"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b/>
          <w:bCs/>
          <w:sz w:val="20"/>
          <w:szCs w:val="20"/>
        </w:rPr>
        <w:t>I</w:t>
      </w:r>
      <w:r w:rsidRPr="1B7BB107">
        <w:rPr>
          <w:rFonts w:asciiTheme="majorHAnsi" w:eastAsiaTheme="majorEastAsia" w:hAnsiTheme="majorHAnsi" w:cstheme="majorBidi"/>
          <w:sz w:val="20"/>
          <w:szCs w:val="20"/>
        </w:rPr>
        <w:t>n appropriate circumstances, the company may pursue the following steps for disciplinary action. If an employee fails to respond to dialogues or informal counseling, the following action will provide the framework for disciplinary measures.</w:t>
      </w:r>
    </w:p>
    <w:p w14:paraId="00000099"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1st occurrence -  Initial Written Warning</w:t>
      </w:r>
    </w:p>
    <w:p w14:paraId="0000009A"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2nd occurrence - Final Written Warning</w:t>
      </w:r>
    </w:p>
    <w:p w14:paraId="0000009B"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3rd occurrence - Recommendation for Dismissal</w:t>
      </w:r>
    </w:p>
    <w:p w14:paraId="0000009C" w14:textId="77777777" w:rsidR="003924B2" w:rsidRDefault="00000000" w:rsidP="1B7BB107">
      <w:pPr>
        <w:tabs>
          <w:tab w:val="left" w:pos="5530"/>
        </w:tabs>
        <w:spacing w:after="120"/>
        <w:ind w:left="90" w:firstLine="0"/>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Time Frame to Initiate Disciplinary Action Process</w:t>
      </w:r>
    </w:p>
    <w:p w14:paraId="0000009D"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The disciplinary action process must be initiated within 48 hours from the date of receipt of an incident report or the Performance Feedback Loop Questionnaire stating the acts or omissions in violation of the Rules.</w:t>
      </w:r>
    </w:p>
    <w:p w14:paraId="0000009E"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Notice to Explain (NTE) for all transgressions from Initial Written Warning to Recommendation for Dismissal should provide the employee a maximum of five (5) days to respond.</w:t>
      </w:r>
    </w:p>
    <w:p w14:paraId="0000009F" w14:textId="77777777" w:rsidR="003924B2" w:rsidRDefault="00000000" w:rsidP="1B7BB107">
      <w:pPr>
        <w:tabs>
          <w:tab w:val="left" w:pos="5530"/>
        </w:tabs>
        <w:spacing w:after="120"/>
        <w:ind w:left="90" w:firstLine="0"/>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Prescriptive Period</w:t>
      </w:r>
    </w:p>
    <w:p w14:paraId="000000A0" w14:textId="77777777" w:rsidR="003924B2" w:rsidRDefault="00000000" w:rsidP="1B7BB107">
      <w:pPr>
        <w:tabs>
          <w:tab w:val="left" w:pos="5530"/>
        </w:tabs>
        <w:spacing w:after="120"/>
        <w:ind w:left="9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A prescriptive period of six (6) months shall apply to all stages of warnings. All sanctions will refresh after a period of six (6) months based on the date of the last disciplinary action occurrence.</w:t>
      </w:r>
    </w:p>
    <w:p w14:paraId="000000A1" w14:textId="77777777" w:rsidR="003924B2" w:rsidRDefault="003924B2" w:rsidP="1B7BB107">
      <w:pPr>
        <w:tabs>
          <w:tab w:val="left" w:pos="5530"/>
        </w:tabs>
        <w:spacing w:after="120"/>
        <w:ind w:left="90" w:firstLine="0"/>
        <w:rPr>
          <w:rFonts w:asciiTheme="majorHAnsi" w:eastAsiaTheme="majorEastAsia" w:hAnsiTheme="majorHAnsi" w:cstheme="majorBidi"/>
          <w:sz w:val="20"/>
          <w:szCs w:val="20"/>
        </w:rPr>
      </w:pPr>
    </w:p>
    <w:p w14:paraId="000000A2" w14:textId="77777777" w:rsidR="003924B2" w:rsidRDefault="003924B2" w:rsidP="1B7BB107">
      <w:pPr>
        <w:tabs>
          <w:tab w:val="left" w:pos="5530"/>
        </w:tabs>
        <w:spacing w:after="120"/>
        <w:ind w:left="90" w:firstLine="0"/>
        <w:rPr>
          <w:rFonts w:asciiTheme="majorHAnsi" w:eastAsiaTheme="majorEastAsia" w:hAnsiTheme="majorHAnsi" w:cstheme="majorBidi"/>
          <w:sz w:val="20"/>
          <w:szCs w:val="20"/>
        </w:rPr>
      </w:pPr>
    </w:p>
    <w:p w14:paraId="000000A3" w14:textId="77777777" w:rsidR="003924B2" w:rsidRDefault="003924B2" w:rsidP="1B7BB107">
      <w:pPr>
        <w:tabs>
          <w:tab w:val="left" w:pos="5530"/>
        </w:tabs>
        <w:spacing w:after="120"/>
        <w:ind w:left="90" w:firstLine="0"/>
        <w:rPr>
          <w:rFonts w:asciiTheme="majorHAnsi" w:eastAsiaTheme="majorEastAsia" w:hAnsiTheme="majorHAnsi" w:cstheme="majorBidi"/>
          <w:sz w:val="20"/>
          <w:szCs w:val="20"/>
        </w:rPr>
      </w:pPr>
    </w:p>
    <w:p w14:paraId="242DCFEC"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4D5F294D"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2896B22B"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3A71D363"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6845FAEC"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340ECA29"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405182B3"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043305B1" w14:textId="77777777" w:rsidR="00602EF0" w:rsidRDefault="00602EF0" w:rsidP="1B7BB107">
      <w:pPr>
        <w:tabs>
          <w:tab w:val="left" w:pos="5530"/>
        </w:tabs>
        <w:spacing w:after="120"/>
        <w:ind w:left="90" w:firstLine="0"/>
        <w:rPr>
          <w:rFonts w:asciiTheme="majorHAnsi" w:eastAsiaTheme="majorEastAsia" w:hAnsiTheme="majorHAnsi" w:cstheme="majorBidi"/>
          <w:sz w:val="20"/>
          <w:szCs w:val="20"/>
        </w:rPr>
      </w:pPr>
    </w:p>
    <w:p w14:paraId="000000A9" w14:textId="77777777" w:rsidR="003924B2" w:rsidRDefault="003924B2" w:rsidP="1B7BB107">
      <w:pPr>
        <w:tabs>
          <w:tab w:val="left" w:pos="5530"/>
        </w:tabs>
        <w:spacing w:after="120"/>
        <w:ind w:left="0" w:firstLine="0"/>
        <w:rPr>
          <w:rFonts w:asciiTheme="majorHAnsi" w:eastAsiaTheme="majorEastAsia" w:hAnsiTheme="majorHAnsi" w:cstheme="majorBidi"/>
          <w:sz w:val="20"/>
          <w:szCs w:val="20"/>
        </w:rPr>
      </w:pPr>
    </w:p>
    <w:p w14:paraId="000000AA" w14:textId="77777777" w:rsidR="003924B2" w:rsidRDefault="00000000" w:rsidP="1B7BB107">
      <w:pPr>
        <w:tabs>
          <w:tab w:val="left" w:pos="5530"/>
        </w:tabs>
        <w:spacing w:after="120"/>
        <w:ind w:left="0" w:firstLine="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lastRenderedPageBreak/>
        <w:t>EXHIBIT C</w:t>
      </w:r>
    </w:p>
    <w:p w14:paraId="000000AB" w14:textId="77777777" w:rsidR="003924B2" w:rsidRDefault="00000000" w:rsidP="1B7BB107">
      <w:pPr>
        <w:tabs>
          <w:tab w:val="left" w:pos="5530"/>
        </w:tabs>
        <w:spacing w:after="12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t>PERFORMANCE FEEDBACK LOOP QUESTIONNAIRE</w:t>
      </w:r>
    </w:p>
    <w:p w14:paraId="000000AC" w14:textId="77777777" w:rsidR="003924B2" w:rsidRDefault="00000000" w:rsidP="1B7BB107">
      <w:pPr>
        <w:spacing w:after="0" w:line="240" w:lineRule="auto"/>
        <w:ind w:left="21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This short questionnaire was designed to facilitate a feedback loop on how the employee has performed upon engagement. </w:t>
      </w:r>
    </w:p>
    <w:p w14:paraId="000000AD" w14:textId="77777777" w:rsidR="003924B2" w:rsidRDefault="003924B2" w:rsidP="1B7BB107">
      <w:pPr>
        <w:spacing w:after="0" w:line="240" w:lineRule="auto"/>
        <w:ind w:left="210"/>
        <w:rPr>
          <w:rFonts w:asciiTheme="majorHAnsi" w:eastAsiaTheme="majorEastAsia" w:hAnsiTheme="majorHAnsi" w:cstheme="majorBidi"/>
          <w:sz w:val="20"/>
          <w:szCs w:val="20"/>
        </w:rPr>
      </w:pPr>
    </w:p>
    <w:p w14:paraId="000000AE" w14:textId="77777777" w:rsidR="003924B2" w:rsidRDefault="00000000" w:rsidP="1B7BB107">
      <w:pPr>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Company: </w:t>
      </w:r>
    </w:p>
    <w:p w14:paraId="000000AF" w14:textId="77777777" w:rsidR="003924B2" w:rsidRDefault="00000000" w:rsidP="1B7BB107">
      <w:pPr>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Name of Evaluator: </w:t>
      </w:r>
    </w:p>
    <w:p w14:paraId="000000B0" w14:textId="77777777" w:rsidR="003924B2" w:rsidRDefault="00000000" w:rsidP="1B7BB107">
      <w:pPr>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Name of the employee to be evaluated:</w:t>
      </w:r>
    </w:p>
    <w:p w14:paraId="000000B1" w14:textId="77777777" w:rsidR="003924B2" w:rsidRDefault="003924B2" w:rsidP="1B7BB107">
      <w:pPr>
        <w:spacing w:after="0" w:line="240" w:lineRule="auto"/>
        <w:ind w:left="1440" w:firstLine="0"/>
        <w:jc w:val="left"/>
        <w:rPr>
          <w:rFonts w:asciiTheme="majorHAnsi" w:eastAsiaTheme="majorEastAsia" w:hAnsiTheme="majorHAnsi" w:cstheme="majorBidi"/>
          <w:sz w:val="20"/>
          <w:szCs w:val="20"/>
        </w:rPr>
      </w:pPr>
    </w:p>
    <w:p w14:paraId="000000B2" w14:textId="77777777" w:rsidR="003924B2" w:rsidRDefault="003924B2" w:rsidP="1B7BB107">
      <w:pPr>
        <w:spacing w:after="0" w:line="240" w:lineRule="auto"/>
        <w:ind w:left="1440" w:firstLine="0"/>
        <w:jc w:val="left"/>
        <w:rPr>
          <w:rFonts w:asciiTheme="majorHAnsi" w:eastAsiaTheme="majorEastAsia" w:hAnsiTheme="majorHAnsi" w:cstheme="majorBidi"/>
          <w:sz w:val="20"/>
          <w:szCs w:val="20"/>
        </w:rPr>
      </w:pPr>
    </w:p>
    <w:p w14:paraId="000000B3" w14:textId="77777777" w:rsidR="003924B2" w:rsidRDefault="00000000" w:rsidP="1B7BB107">
      <w:pPr>
        <w:numPr>
          <w:ilvl w:val="0"/>
          <w:numId w:val="18"/>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Are you satisfied with the employee’s demonstrated skills, strengths, behavior, and outcomes </w:t>
      </w:r>
    </w:p>
    <w:p w14:paraId="000000B4" w14:textId="77777777" w:rsidR="003924B2" w:rsidRDefault="00000000" w:rsidP="1B7BB107">
      <w:pPr>
        <w:spacing w:after="0"/>
        <w:ind w:left="72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in relation to the targets agreed upon at the beginning of his/ her engagement in the organization?</w:t>
      </w:r>
    </w:p>
    <w:p w14:paraId="000000B5" w14:textId="77777777" w:rsidR="003924B2" w:rsidRDefault="00000000" w:rsidP="1B7BB107">
      <w:pPr>
        <w:numPr>
          <w:ilvl w:val="1"/>
          <w:numId w:val="13"/>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Yes</w:t>
      </w:r>
    </w:p>
    <w:p w14:paraId="000000B6" w14:textId="77777777" w:rsidR="003924B2" w:rsidRDefault="00000000" w:rsidP="1B7BB107">
      <w:pPr>
        <w:numPr>
          <w:ilvl w:val="1"/>
          <w:numId w:val="13"/>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No.  Please give specifics (i.e. targets set vs. targets achieved) </w:t>
      </w:r>
    </w:p>
    <w:p w14:paraId="000000B7" w14:textId="77777777" w:rsidR="003924B2" w:rsidRDefault="00000000" w:rsidP="1B7BB107">
      <w:pPr>
        <w:spacing w:after="0"/>
        <w:ind w:left="1440" w:hanging="51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_________________________________________________________________</w:t>
      </w:r>
    </w:p>
    <w:p w14:paraId="000000B8" w14:textId="77777777" w:rsidR="003924B2" w:rsidRDefault="00000000" w:rsidP="1B7BB107">
      <w:pPr>
        <w:spacing w:after="0"/>
        <w:ind w:left="1440" w:hanging="51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_________________________________________________________________</w:t>
      </w:r>
    </w:p>
    <w:p w14:paraId="000000B9" w14:textId="77777777" w:rsidR="003924B2" w:rsidRDefault="00000000" w:rsidP="1B7BB107">
      <w:pPr>
        <w:ind w:left="1440" w:hanging="51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_________________________________________________________________  </w:t>
      </w:r>
    </w:p>
    <w:p w14:paraId="000000BA" w14:textId="77777777" w:rsidR="003924B2" w:rsidRDefault="00000000" w:rsidP="1B7BB107">
      <w:pPr>
        <w:numPr>
          <w:ilvl w:val="0"/>
          <w:numId w:val="18"/>
        </w:numPr>
        <w:spacing w:after="0" w:line="240" w:lineRule="auto"/>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If your answer is NO to Question # 1, please give specifics</w:t>
      </w:r>
    </w:p>
    <w:p w14:paraId="000000BB" w14:textId="77777777" w:rsidR="003924B2" w:rsidRDefault="00000000" w:rsidP="1B7BB107">
      <w:pPr>
        <w:spacing w:after="0"/>
        <w:ind w:left="72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_________________________________________________________________</w:t>
      </w:r>
    </w:p>
    <w:p w14:paraId="000000BC" w14:textId="77777777" w:rsidR="003924B2" w:rsidRDefault="00000000" w:rsidP="1B7BB107">
      <w:pPr>
        <w:spacing w:after="0"/>
        <w:ind w:left="72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_________________________________________________________________</w:t>
      </w:r>
    </w:p>
    <w:p w14:paraId="000000BD" w14:textId="77777777" w:rsidR="003924B2" w:rsidRDefault="00000000" w:rsidP="1B7BB107">
      <w:pPr>
        <w:spacing w:after="0"/>
        <w:ind w:left="72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 xml:space="preserve">               _________________________________________________________________</w:t>
      </w:r>
    </w:p>
    <w:p w14:paraId="000000BE" w14:textId="77777777" w:rsidR="003924B2" w:rsidRDefault="00000000" w:rsidP="1B7BB107">
      <w:pPr>
        <w:numPr>
          <w:ilvl w:val="0"/>
          <w:numId w:val="18"/>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Recommended action</w:t>
      </w:r>
    </w:p>
    <w:p w14:paraId="000000BF" w14:textId="77777777" w:rsidR="003924B2" w:rsidRDefault="00000000" w:rsidP="1B7BB107">
      <w:pPr>
        <w:numPr>
          <w:ilvl w:val="0"/>
          <w:numId w:val="17"/>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No Change to Employee’s Status</w:t>
      </w:r>
    </w:p>
    <w:p w14:paraId="000000C0" w14:textId="77777777" w:rsidR="003924B2" w:rsidRDefault="00000000" w:rsidP="1B7BB107">
      <w:pPr>
        <w:numPr>
          <w:ilvl w:val="0"/>
          <w:numId w:val="11"/>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Commendation</w:t>
      </w:r>
    </w:p>
    <w:p w14:paraId="000000C1" w14:textId="77777777" w:rsidR="003924B2" w:rsidRDefault="00000000" w:rsidP="1B7BB107">
      <w:pPr>
        <w:numPr>
          <w:ilvl w:val="0"/>
          <w:numId w:val="11"/>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Performance Improvement Plan</w:t>
      </w:r>
    </w:p>
    <w:p w14:paraId="000000C2" w14:textId="77777777" w:rsidR="003924B2" w:rsidRDefault="00000000" w:rsidP="1B7BB107">
      <w:pPr>
        <w:numPr>
          <w:ilvl w:val="0"/>
          <w:numId w:val="11"/>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Initiate Due Process for Disciplinary Action (up to Termination)</w:t>
      </w:r>
    </w:p>
    <w:p w14:paraId="000000C3" w14:textId="77777777" w:rsidR="003924B2" w:rsidRDefault="003924B2" w:rsidP="1B7BB107">
      <w:pPr>
        <w:spacing w:after="0" w:line="240" w:lineRule="auto"/>
        <w:ind w:left="0" w:firstLine="0"/>
        <w:jc w:val="left"/>
        <w:rPr>
          <w:rFonts w:asciiTheme="majorHAnsi" w:eastAsiaTheme="majorEastAsia" w:hAnsiTheme="majorHAnsi" w:cstheme="majorBidi"/>
          <w:sz w:val="20"/>
          <w:szCs w:val="20"/>
        </w:rPr>
      </w:pPr>
    </w:p>
    <w:p w14:paraId="000000C4" w14:textId="77777777" w:rsidR="003924B2" w:rsidRDefault="00000000" w:rsidP="1B7BB107">
      <w:pPr>
        <w:spacing w:after="0" w:line="240" w:lineRule="auto"/>
        <w:ind w:left="360" w:firstLine="0"/>
        <w:jc w:val="left"/>
        <w:rPr>
          <w:rFonts w:asciiTheme="majorHAnsi" w:eastAsiaTheme="majorEastAsia" w:hAnsiTheme="majorHAnsi" w:cstheme="majorBidi"/>
          <w:color w:val="202124"/>
          <w:sz w:val="20"/>
          <w:szCs w:val="20"/>
          <w:highlight w:val="white"/>
        </w:rPr>
      </w:pPr>
      <w:r w:rsidRPr="1B7BB107">
        <w:rPr>
          <w:rFonts w:asciiTheme="majorHAnsi" w:eastAsiaTheme="majorEastAsia" w:hAnsiTheme="majorHAnsi" w:cstheme="majorBidi"/>
          <w:sz w:val="20"/>
          <w:szCs w:val="20"/>
        </w:rPr>
        <w:t>4.</w:t>
      </w:r>
      <w:r>
        <w:tab/>
      </w:r>
      <w:r w:rsidRPr="1B7BB107">
        <w:rPr>
          <w:rFonts w:asciiTheme="majorHAnsi" w:eastAsiaTheme="majorEastAsia" w:hAnsiTheme="majorHAnsi" w:cstheme="majorBidi"/>
          <w:color w:val="202124"/>
          <w:sz w:val="20"/>
          <w:szCs w:val="20"/>
          <w:highlight w:val="white"/>
        </w:rPr>
        <w:t>Would you like our assistance in speaking with the employee?</w:t>
      </w:r>
    </w:p>
    <w:p w14:paraId="000000C5" w14:textId="77777777" w:rsidR="003924B2" w:rsidRDefault="00000000" w:rsidP="1B7BB107">
      <w:pPr>
        <w:numPr>
          <w:ilvl w:val="0"/>
          <w:numId w:val="14"/>
        </w:numPr>
        <w:spacing w:after="0" w:line="240" w:lineRule="auto"/>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Yes</w:t>
      </w:r>
    </w:p>
    <w:p w14:paraId="000000C6" w14:textId="77777777" w:rsidR="003924B2" w:rsidRDefault="00000000" w:rsidP="1B7BB107">
      <w:pPr>
        <w:numPr>
          <w:ilvl w:val="0"/>
          <w:numId w:val="14"/>
        </w:numPr>
        <w:spacing w:after="0" w:line="240" w:lineRule="auto"/>
        <w:jc w:val="left"/>
        <w:rPr>
          <w:rFonts w:asciiTheme="majorHAnsi" w:eastAsiaTheme="majorEastAsia" w:hAnsiTheme="majorHAnsi" w:cstheme="majorBidi"/>
          <w:color w:val="202124"/>
          <w:sz w:val="20"/>
          <w:szCs w:val="20"/>
          <w:highlight w:val="white"/>
        </w:rPr>
      </w:pPr>
      <w:r w:rsidRPr="1B7BB107">
        <w:rPr>
          <w:rFonts w:asciiTheme="majorHAnsi" w:eastAsiaTheme="majorEastAsia" w:hAnsiTheme="majorHAnsi" w:cstheme="majorBidi"/>
          <w:color w:val="202124"/>
          <w:sz w:val="20"/>
          <w:szCs w:val="20"/>
          <w:highlight w:val="white"/>
        </w:rPr>
        <w:t>No</w:t>
      </w:r>
    </w:p>
    <w:p w14:paraId="000000C7" w14:textId="77777777" w:rsidR="003924B2" w:rsidRDefault="003924B2" w:rsidP="1B7BB107">
      <w:pPr>
        <w:spacing w:after="0" w:line="240" w:lineRule="auto"/>
        <w:ind w:left="360" w:firstLine="0"/>
        <w:jc w:val="left"/>
        <w:rPr>
          <w:rFonts w:asciiTheme="majorHAnsi" w:eastAsiaTheme="majorEastAsia" w:hAnsiTheme="majorHAnsi" w:cstheme="majorBidi"/>
          <w:sz w:val="20"/>
          <w:szCs w:val="20"/>
        </w:rPr>
      </w:pPr>
    </w:p>
    <w:p w14:paraId="000000C8" w14:textId="77777777" w:rsidR="003924B2" w:rsidRDefault="00000000" w:rsidP="1B7BB107">
      <w:pPr>
        <w:spacing w:after="0" w:line="240" w:lineRule="auto"/>
        <w:ind w:left="360" w:firstLine="0"/>
        <w:jc w:val="left"/>
        <w:rPr>
          <w:rFonts w:asciiTheme="majorHAnsi" w:eastAsiaTheme="majorEastAsia" w:hAnsiTheme="majorHAnsi" w:cstheme="majorBidi"/>
          <w:color w:val="202124"/>
          <w:sz w:val="20"/>
          <w:szCs w:val="20"/>
        </w:rPr>
      </w:pPr>
      <w:r w:rsidRPr="1B7BB107">
        <w:rPr>
          <w:rFonts w:asciiTheme="majorHAnsi" w:eastAsiaTheme="majorEastAsia" w:hAnsiTheme="majorHAnsi" w:cstheme="majorBidi"/>
          <w:sz w:val="20"/>
          <w:szCs w:val="20"/>
        </w:rPr>
        <w:t>5.</w:t>
      </w:r>
      <w:r>
        <w:tab/>
      </w:r>
      <w:r w:rsidRPr="1B7BB107">
        <w:rPr>
          <w:rFonts w:asciiTheme="majorHAnsi" w:eastAsiaTheme="majorEastAsia" w:hAnsiTheme="majorHAnsi" w:cstheme="majorBidi"/>
          <w:color w:val="202124"/>
          <w:sz w:val="20"/>
          <w:szCs w:val="20"/>
        </w:rPr>
        <w:t>Would you have a need or requirement for additional talent/staff?</w:t>
      </w:r>
    </w:p>
    <w:p w14:paraId="000000C9" w14:textId="77777777" w:rsidR="003924B2" w:rsidRDefault="00000000" w:rsidP="1B7BB107">
      <w:pPr>
        <w:numPr>
          <w:ilvl w:val="0"/>
          <w:numId w:val="12"/>
        </w:numPr>
        <w:shd w:val="clear" w:color="auto" w:fill="FFFFFF" w:themeFill="background1"/>
        <w:spacing w:after="0" w:line="240" w:lineRule="auto"/>
        <w:jc w:val="left"/>
        <w:rPr>
          <w:rFonts w:asciiTheme="majorHAnsi" w:eastAsiaTheme="majorEastAsia" w:hAnsiTheme="majorHAnsi" w:cstheme="majorBidi"/>
          <w:color w:val="202124"/>
          <w:sz w:val="20"/>
          <w:szCs w:val="20"/>
        </w:rPr>
      </w:pPr>
      <w:r w:rsidRPr="1B7BB107">
        <w:rPr>
          <w:rFonts w:asciiTheme="majorHAnsi" w:eastAsiaTheme="majorEastAsia" w:hAnsiTheme="majorHAnsi" w:cstheme="majorBidi"/>
          <w:color w:val="202124"/>
          <w:sz w:val="20"/>
          <w:szCs w:val="20"/>
        </w:rPr>
        <w:t>Yes, connect me with my Account Relationship Manager</w:t>
      </w:r>
    </w:p>
    <w:p w14:paraId="000000CA" w14:textId="77777777" w:rsidR="003924B2" w:rsidRDefault="00000000" w:rsidP="1B7BB107">
      <w:pPr>
        <w:numPr>
          <w:ilvl w:val="0"/>
          <w:numId w:val="12"/>
        </w:numPr>
        <w:shd w:val="clear" w:color="auto" w:fill="FFFFFF" w:themeFill="background1"/>
        <w:spacing w:after="0" w:line="240" w:lineRule="auto"/>
        <w:jc w:val="left"/>
        <w:rPr>
          <w:rFonts w:asciiTheme="majorHAnsi" w:eastAsiaTheme="majorEastAsia" w:hAnsiTheme="majorHAnsi" w:cstheme="majorBidi"/>
          <w:color w:val="202124"/>
          <w:sz w:val="20"/>
          <w:szCs w:val="20"/>
        </w:rPr>
      </w:pPr>
      <w:r w:rsidRPr="1B7BB107">
        <w:rPr>
          <w:rFonts w:asciiTheme="majorHAnsi" w:eastAsiaTheme="majorEastAsia" w:hAnsiTheme="majorHAnsi" w:cstheme="majorBidi"/>
          <w:color w:val="202124"/>
          <w:sz w:val="20"/>
          <w:szCs w:val="20"/>
        </w:rPr>
        <w:t>No, we currently have no requirement</w:t>
      </w:r>
    </w:p>
    <w:p w14:paraId="000000CB"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CC"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CD"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CE"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CF"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0"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1"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2"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3"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4"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5" w14:textId="77777777" w:rsidR="003924B2" w:rsidRDefault="003924B2" w:rsidP="1B7BB107">
      <w:pPr>
        <w:shd w:val="clear" w:color="auto" w:fill="FFFFFF" w:themeFill="background1"/>
        <w:spacing w:after="0" w:line="240" w:lineRule="auto"/>
        <w:ind w:left="0" w:firstLine="0"/>
        <w:jc w:val="left"/>
        <w:rPr>
          <w:rFonts w:asciiTheme="majorHAnsi" w:eastAsiaTheme="majorEastAsia" w:hAnsiTheme="majorHAnsi" w:cstheme="majorBidi"/>
          <w:color w:val="202124"/>
          <w:sz w:val="20"/>
          <w:szCs w:val="20"/>
        </w:rPr>
      </w:pPr>
    </w:p>
    <w:p w14:paraId="000000D6" w14:textId="77777777" w:rsidR="003924B2" w:rsidRDefault="00000000" w:rsidP="1B7BB107">
      <w:pPr>
        <w:tabs>
          <w:tab w:val="left" w:pos="5530"/>
        </w:tabs>
        <w:spacing w:after="120"/>
        <w:ind w:left="0" w:firstLine="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lastRenderedPageBreak/>
        <w:t>EXHIBIT D</w:t>
      </w:r>
    </w:p>
    <w:p w14:paraId="57E16CE1" w14:textId="4EFB0F49" w:rsidR="003924B2" w:rsidRDefault="4D4C10B7" w:rsidP="1B7BB107">
      <w:pPr>
        <w:spacing w:after="0"/>
        <w:ind w:left="36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Employees are given protection from dismissal unless they have explicitly violated the</w:t>
      </w:r>
      <w:r w:rsidR="6E197D82"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sz w:val="20"/>
          <w:szCs w:val="20"/>
        </w:rPr>
        <w:t>following or performed illegal actions</w:t>
      </w:r>
      <w:r w:rsidR="560BBA58" w:rsidRPr="1B7BB107">
        <w:rPr>
          <w:rFonts w:asciiTheme="majorHAnsi" w:eastAsiaTheme="majorEastAsia" w:hAnsiTheme="majorHAnsi" w:cstheme="majorBidi"/>
          <w:sz w:val="20"/>
          <w:szCs w:val="20"/>
        </w:rPr>
        <w:t>, in accordance with the Mexican Labor Law</w:t>
      </w:r>
      <w:r w:rsidRPr="1B7BB107">
        <w:rPr>
          <w:rFonts w:asciiTheme="majorHAnsi" w:eastAsiaTheme="majorEastAsia" w:hAnsiTheme="majorHAnsi" w:cstheme="majorBidi"/>
          <w:sz w:val="20"/>
          <w:szCs w:val="20"/>
        </w:rPr>
        <w:t>. This includes:</w:t>
      </w:r>
    </w:p>
    <w:p w14:paraId="02BCA80C" w14:textId="1FC4D73F" w:rsidR="003924B2" w:rsidRDefault="003924B2" w:rsidP="1B7BB107">
      <w:pPr>
        <w:spacing w:after="0"/>
        <w:ind w:left="360" w:firstLine="0"/>
        <w:rPr>
          <w:rFonts w:asciiTheme="majorHAnsi" w:eastAsiaTheme="majorEastAsia" w:hAnsiTheme="majorHAnsi" w:cstheme="majorBidi"/>
          <w:sz w:val="20"/>
          <w:szCs w:val="20"/>
        </w:rPr>
      </w:pPr>
    </w:p>
    <w:p w14:paraId="4734794B" w14:textId="289028ED"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Misrepresentation of qualifications for a job</w:t>
      </w:r>
    </w:p>
    <w:p w14:paraId="27293F70" w14:textId="57028254"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Dishonesty at work</w:t>
      </w:r>
    </w:p>
    <w:p w14:paraId="588D3272" w14:textId="2ADABE55"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Threats or acts of violence at work</w:t>
      </w:r>
    </w:p>
    <w:p w14:paraId="5755412C" w14:textId="262834E5"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Causing intentional damage to an employer’s property</w:t>
      </w:r>
    </w:p>
    <w:p w14:paraId="0F5383A8" w14:textId="698C5230"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Causing serious damage to an employer’s property through negligence</w:t>
      </w:r>
    </w:p>
    <w:p w14:paraId="495BBA43" w14:textId="18B040FF"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Compromising the safety of the workplace</w:t>
      </w:r>
    </w:p>
    <w:p w14:paraId="02D48314" w14:textId="3DE2BFAA"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Committing immoral acts at work</w:t>
      </w:r>
    </w:p>
    <w:p w14:paraId="619ECDDE" w14:textId="5E89937A"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Revealing the employer’s trade secrets or other confidential matters</w:t>
      </w:r>
    </w:p>
    <w:p w14:paraId="5F598B67" w14:textId="268C3AB7"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Being absent from work more than three times in 30 days without permission or cause</w:t>
      </w:r>
    </w:p>
    <w:p w14:paraId="4D539ED8" w14:textId="26F1B204"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Insubordination</w:t>
      </w:r>
    </w:p>
    <w:p w14:paraId="0C49CF6B" w14:textId="3C222E97"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Failure to follow safety procedures</w:t>
      </w:r>
    </w:p>
    <w:p w14:paraId="1590BD65" w14:textId="398AF3FD"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Coming to work drunk or under the influence of nonprescription drugs</w:t>
      </w:r>
    </w:p>
    <w:p w14:paraId="6F13ECC2" w14:textId="5DE71C98"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Being sentenced to prison</w:t>
      </w:r>
    </w:p>
    <w:p w14:paraId="3625A142" w14:textId="298179E7" w:rsidR="003924B2" w:rsidRDefault="4D4C10B7" w:rsidP="1B7BB107">
      <w:pPr>
        <w:pStyle w:val="ListParagraph"/>
        <w:numPr>
          <w:ilvl w:val="0"/>
          <w:numId w:val="17"/>
        </w:numPr>
        <w:spacing w:after="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Bullying and acts of sexual harassment</w:t>
      </w:r>
    </w:p>
    <w:p w14:paraId="5DF4DCEA" w14:textId="44E4DEEF" w:rsidR="003924B2" w:rsidRDefault="003924B2" w:rsidP="1B7BB107">
      <w:pPr>
        <w:spacing w:after="0"/>
        <w:ind w:left="0"/>
        <w:jc w:val="left"/>
        <w:rPr>
          <w:rFonts w:asciiTheme="majorHAnsi" w:eastAsiaTheme="majorEastAsia" w:hAnsiTheme="majorHAnsi" w:cstheme="majorBidi"/>
          <w:sz w:val="20"/>
          <w:szCs w:val="20"/>
        </w:rPr>
      </w:pPr>
    </w:p>
    <w:p w14:paraId="5E41A51E" w14:textId="3B63BA18" w:rsidR="003924B2" w:rsidRDefault="4D4C10B7" w:rsidP="1B7BB107">
      <w:pPr>
        <w:spacing w:after="0"/>
        <w:ind w:left="180" w:firstLine="0"/>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If an employee has violated one of the causes listed above, an employer will likely have grounds for termination</w:t>
      </w:r>
      <w:r w:rsidR="6735E55A" w:rsidRPr="1B7BB107">
        <w:rPr>
          <w:rFonts w:asciiTheme="majorHAnsi" w:eastAsiaTheme="majorEastAsia" w:hAnsiTheme="majorHAnsi" w:cstheme="majorBidi"/>
          <w:sz w:val="20"/>
          <w:szCs w:val="20"/>
        </w:rPr>
        <w:t xml:space="preserve">. </w:t>
      </w:r>
      <w:r w:rsidRPr="1B7BB107">
        <w:rPr>
          <w:rFonts w:asciiTheme="majorHAnsi" w:eastAsiaTheme="majorEastAsia" w:hAnsiTheme="majorHAnsi" w:cstheme="majorBidi"/>
          <w:sz w:val="20"/>
          <w:szCs w:val="20"/>
        </w:rPr>
        <w:t>However, there are procedural requirements that must then be followed for a terminated employee. If the employer fails to follow procedure, the dismissal will be automatically voided and deemed unjustified.</w:t>
      </w:r>
    </w:p>
    <w:p w14:paraId="000000D7" w14:textId="77777777" w:rsidR="003924B2" w:rsidRDefault="003924B2" w:rsidP="1B7BB107">
      <w:pPr>
        <w:tabs>
          <w:tab w:val="left" w:pos="5530"/>
        </w:tabs>
        <w:spacing w:after="120"/>
        <w:ind w:left="0" w:firstLine="0"/>
        <w:jc w:val="center"/>
        <w:rPr>
          <w:rFonts w:asciiTheme="majorHAnsi" w:eastAsiaTheme="majorEastAsia" w:hAnsiTheme="majorHAnsi" w:cstheme="majorBidi"/>
          <w:sz w:val="20"/>
          <w:szCs w:val="20"/>
        </w:rPr>
      </w:pPr>
    </w:p>
    <w:p w14:paraId="184D38BD" w14:textId="1A82C148"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44520FDE" w14:textId="2ECBB400"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67A53F9C" w14:textId="4A210EF7"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1D560692" w14:textId="6E5D8A75"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563445DD" w14:textId="676429F0"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2021BC51" w14:textId="67CF94BE"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59A373DF" w14:textId="1C2CCD7A"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4E59D873" w14:textId="349E1C82"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7CE2E25C" w14:textId="0F3C94BD"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043FEDEE" w14:textId="64573963"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7AEB599E" w14:textId="77777777" w:rsidR="00602EF0" w:rsidRDefault="00602EF0" w:rsidP="1B7BB107">
      <w:pPr>
        <w:tabs>
          <w:tab w:val="left" w:pos="5530"/>
        </w:tabs>
        <w:spacing w:after="120"/>
        <w:ind w:left="0" w:firstLine="0"/>
        <w:jc w:val="center"/>
        <w:rPr>
          <w:rFonts w:asciiTheme="majorHAnsi" w:eastAsiaTheme="majorEastAsia" w:hAnsiTheme="majorHAnsi" w:cstheme="majorBidi"/>
          <w:sz w:val="20"/>
          <w:szCs w:val="20"/>
        </w:rPr>
      </w:pPr>
    </w:p>
    <w:p w14:paraId="2439115A" w14:textId="5E674B6E"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76843985" w14:textId="7A5F3F94"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7F245B79" w14:textId="42B2D624" w:rsidR="6D9C56EB" w:rsidRDefault="6D9C56EB" w:rsidP="1B7BB107">
      <w:pPr>
        <w:tabs>
          <w:tab w:val="left" w:pos="5530"/>
        </w:tabs>
        <w:spacing w:after="120"/>
        <w:ind w:left="0" w:firstLine="0"/>
        <w:jc w:val="center"/>
        <w:rPr>
          <w:rFonts w:asciiTheme="majorHAnsi" w:eastAsiaTheme="majorEastAsia" w:hAnsiTheme="majorHAnsi" w:cstheme="majorBidi"/>
          <w:b/>
          <w:bCs/>
          <w:sz w:val="20"/>
          <w:szCs w:val="20"/>
        </w:rPr>
      </w:pPr>
      <w:r w:rsidRPr="1B7BB107">
        <w:rPr>
          <w:rFonts w:asciiTheme="majorHAnsi" w:eastAsiaTheme="majorEastAsia" w:hAnsiTheme="majorHAnsi" w:cstheme="majorBidi"/>
          <w:b/>
          <w:bCs/>
          <w:sz w:val="20"/>
          <w:szCs w:val="20"/>
        </w:rPr>
        <w:lastRenderedPageBreak/>
        <w:t>EXHIBIT E</w:t>
      </w:r>
    </w:p>
    <w:p w14:paraId="462251F2" w14:textId="77CDB552" w:rsidR="1B7BB107" w:rsidRDefault="1B7BB107" w:rsidP="1B7BB107">
      <w:pPr>
        <w:tabs>
          <w:tab w:val="left" w:pos="5530"/>
        </w:tabs>
        <w:spacing w:after="120"/>
        <w:ind w:left="0" w:firstLine="0"/>
        <w:jc w:val="center"/>
        <w:rPr>
          <w:rFonts w:asciiTheme="majorHAnsi" w:eastAsiaTheme="majorEastAsia" w:hAnsiTheme="majorHAnsi" w:cstheme="majorBidi"/>
          <w:sz w:val="20"/>
          <w:szCs w:val="20"/>
        </w:rPr>
      </w:pPr>
    </w:p>
    <w:p w14:paraId="000000D8" w14:textId="77777777" w:rsidR="003924B2" w:rsidRDefault="00000000" w:rsidP="1B7BB107">
      <w:pPr>
        <w:tabs>
          <w:tab w:val="left" w:pos="5530"/>
        </w:tabs>
        <w:spacing w:after="120"/>
        <w:ind w:left="0" w:firstLine="0"/>
        <w:jc w:val="left"/>
        <w:rPr>
          <w:rFonts w:asciiTheme="majorHAnsi" w:eastAsiaTheme="majorEastAsia" w:hAnsiTheme="majorHAnsi" w:cstheme="majorBidi"/>
          <w:sz w:val="20"/>
          <w:szCs w:val="20"/>
        </w:rPr>
      </w:pPr>
      <w:r w:rsidRPr="1B7BB107">
        <w:rPr>
          <w:rFonts w:asciiTheme="majorHAnsi" w:eastAsiaTheme="majorEastAsia" w:hAnsiTheme="majorHAnsi" w:cstheme="majorBidi"/>
          <w:sz w:val="20"/>
          <w:szCs w:val="20"/>
        </w:rPr>
        <w:t>Attach Job Description Here</w:t>
      </w:r>
    </w:p>
    <w:sectPr w:rsidR="003924B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A72A" w14:textId="77777777" w:rsidR="00B86BBB" w:rsidRDefault="00B86BBB">
      <w:pPr>
        <w:spacing w:after="0" w:line="240" w:lineRule="auto"/>
      </w:pPr>
      <w:r>
        <w:separator/>
      </w:r>
    </w:p>
  </w:endnote>
  <w:endnote w:type="continuationSeparator" w:id="0">
    <w:p w14:paraId="24896104" w14:textId="77777777" w:rsidR="00B86BBB" w:rsidRDefault="00B8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77777777" w:rsidR="003924B2"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noProof/>
      </w:rPr>
      <w:drawing>
        <wp:anchor distT="114300" distB="114300" distL="114300" distR="114300" simplePos="0" relativeHeight="251660288" behindDoc="0" locked="0" layoutInCell="1" hidden="0" allowOverlap="1" wp14:anchorId="547018E0" wp14:editId="07777777">
          <wp:simplePos x="0" y="0"/>
          <wp:positionH relativeFrom="column">
            <wp:posOffset>-969007</wp:posOffset>
          </wp:positionH>
          <wp:positionV relativeFrom="paragraph">
            <wp:posOffset>379730</wp:posOffset>
          </wp:positionV>
          <wp:extent cx="7829550" cy="22483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7315"/>
                  <a:stretch>
                    <a:fillRect/>
                  </a:stretch>
                </pic:blipFill>
                <pic:spPr>
                  <a:xfrm>
                    <a:off x="0" y="0"/>
                    <a:ext cx="7829550" cy="22483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454C" w14:textId="77777777" w:rsidR="00B86BBB" w:rsidRDefault="00B86BBB">
      <w:pPr>
        <w:spacing w:after="0" w:line="240" w:lineRule="auto"/>
      </w:pPr>
      <w:r>
        <w:separator/>
      </w:r>
    </w:p>
  </w:footnote>
  <w:footnote w:type="continuationSeparator" w:id="0">
    <w:p w14:paraId="1CF630A5" w14:textId="77777777" w:rsidR="00B86BBB" w:rsidRDefault="00B8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77777777" w:rsidR="003924B2" w:rsidRDefault="00000000">
    <w:r>
      <w:rPr>
        <w:noProof/>
      </w:rPr>
      <w:drawing>
        <wp:anchor distT="114300" distB="114300" distL="114300" distR="114300" simplePos="0" relativeHeight="251658240" behindDoc="0" locked="0" layoutInCell="1" hidden="0" allowOverlap="1" wp14:anchorId="68F9CE1F" wp14:editId="07777777">
          <wp:simplePos x="0" y="0"/>
          <wp:positionH relativeFrom="page">
            <wp:posOffset>374650</wp:posOffset>
          </wp:positionH>
          <wp:positionV relativeFrom="page">
            <wp:posOffset>476250</wp:posOffset>
          </wp:positionV>
          <wp:extent cx="1899674" cy="389933"/>
          <wp:effectExtent l="0" t="0" r="0" b="0"/>
          <wp:wrapNone/>
          <wp:docPr id="3"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1"/>
                  <a:srcRect/>
                  <a:stretch>
                    <a:fillRect/>
                  </a:stretch>
                </pic:blipFill>
                <pic:spPr>
                  <a:xfrm>
                    <a:off x="0" y="0"/>
                    <a:ext cx="1899674" cy="389933"/>
                  </a:xfrm>
                  <a:prstGeom prst="rect">
                    <a:avLst/>
                  </a:prstGeom>
                  <a:ln/>
                </pic:spPr>
              </pic:pic>
            </a:graphicData>
          </a:graphic>
        </wp:anchor>
      </w:drawing>
    </w:r>
    <w:r>
      <w:rPr>
        <w:noProof/>
      </w:rPr>
      <w:drawing>
        <wp:anchor distT="0" distB="0" distL="0" distR="0" simplePos="0" relativeHeight="251659264" behindDoc="1" locked="0" layoutInCell="1" hidden="0" allowOverlap="1" wp14:anchorId="5407E09C" wp14:editId="07777777">
          <wp:simplePos x="0" y="0"/>
          <wp:positionH relativeFrom="page">
            <wp:posOffset>-9521</wp:posOffset>
          </wp:positionH>
          <wp:positionV relativeFrom="page">
            <wp:posOffset>-47621</wp:posOffset>
          </wp:positionV>
          <wp:extent cx="7800975" cy="266700"/>
          <wp:effectExtent l="0" t="0" r="0" b="0"/>
          <wp:wrapNone/>
          <wp:docPr id="2" name="image4.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shape&#10;&#10;Description automatically generated"/>
                  <pic:cNvPicPr preferRelativeResize="0"/>
                </pic:nvPicPr>
                <pic:blipFill>
                  <a:blip r:embed="rId2"/>
                  <a:srcRect b="97230"/>
                  <a:stretch>
                    <a:fillRect/>
                  </a:stretch>
                </pic:blipFill>
                <pic:spPr>
                  <a:xfrm>
                    <a:off x="0" y="0"/>
                    <a:ext cx="7800975" cy="266700"/>
                  </a:xfrm>
                  <a:prstGeom prst="rect">
                    <a:avLst/>
                  </a:prstGeom>
                  <a:ln/>
                </pic:spPr>
              </pic:pic>
            </a:graphicData>
          </a:graphic>
        </wp:anchor>
      </w:drawing>
    </w:r>
  </w:p>
  <w:p w14:paraId="000000DA" w14:textId="77777777" w:rsidR="003924B2" w:rsidRDefault="003924B2">
    <w:pPr>
      <w:jc w:val="right"/>
      <w:rPr>
        <w:rFonts w:ascii="Times New Roman" w:eastAsia="Times New Roman" w:hAnsi="Times New Roman" w:cs="Times New Roman"/>
        <w:sz w:val="20"/>
        <w:szCs w:val="20"/>
      </w:rPr>
    </w:pPr>
  </w:p>
  <w:p w14:paraId="000000DB" w14:textId="77777777" w:rsidR="003924B2" w:rsidRDefault="003924B2">
    <w:pPr>
      <w:jc w:val="right"/>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39A"/>
    <w:multiLevelType w:val="multilevel"/>
    <w:tmpl w:val="B64E7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04093"/>
    <w:multiLevelType w:val="multilevel"/>
    <w:tmpl w:val="118C8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B26BF"/>
    <w:multiLevelType w:val="multilevel"/>
    <w:tmpl w:val="5F34E6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576074F"/>
    <w:multiLevelType w:val="multilevel"/>
    <w:tmpl w:val="38849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88472"/>
    <w:multiLevelType w:val="multilevel"/>
    <w:tmpl w:val="43E2A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7364A7"/>
    <w:multiLevelType w:val="hybridMultilevel"/>
    <w:tmpl w:val="3B6ADDBE"/>
    <w:lvl w:ilvl="0" w:tplc="671E77A8">
      <w:start w:val="1"/>
      <w:numFmt w:val="upperLetter"/>
      <w:lvlText w:val="%1)"/>
      <w:lvlJc w:val="left"/>
      <w:pPr>
        <w:ind w:left="720" w:hanging="360"/>
      </w:pPr>
    </w:lvl>
    <w:lvl w:ilvl="1" w:tplc="D1F8C282">
      <w:start w:val="1"/>
      <w:numFmt w:val="lowerLetter"/>
      <w:lvlText w:val="%2."/>
      <w:lvlJc w:val="left"/>
      <w:pPr>
        <w:ind w:left="1440" w:hanging="360"/>
      </w:pPr>
    </w:lvl>
    <w:lvl w:ilvl="2" w:tplc="946A38EA">
      <w:start w:val="1"/>
      <w:numFmt w:val="lowerRoman"/>
      <w:lvlText w:val="%3."/>
      <w:lvlJc w:val="right"/>
      <w:pPr>
        <w:ind w:left="2160" w:hanging="180"/>
      </w:pPr>
    </w:lvl>
    <w:lvl w:ilvl="3" w:tplc="B6008AD0">
      <w:start w:val="1"/>
      <w:numFmt w:val="decimal"/>
      <w:lvlText w:val="%4."/>
      <w:lvlJc w:val="left"/>
      <w:pPr>
        <w:ind w:left="2880" w:hanging="360"/>
      </w:pPr>
    </w:lvl>
    <w:lvl w:ilvl="4" w:tplc="D756ADF6">
      <w:start w:val="1"/>
      <w:numFmt w:val="lowerLetter"/>
      <w:lvlText w:val="%5."/>
      <w:lvlJc w:val="left"/>
      <w:pPr>
        <w:ind w:left="3600" w:hanging="360"/>
      </w:pPr>
    </w:lvl>
    <w:lvl w:ilvl="5" w:tplc="4040531C">
      <w:start w:val="1"/>
      <w:numFmt w:val="lowerRoman"/>
      <w:lvlText w:val="%6."/>
      <w:lvlJc w:val="right"/>
      <w:pPr>
        <w:ind w:left="4320" w:hanging="180"/>
      </w:pPr>
    </w:lvl>
    <w:lvl w:ilvl="6" w:tplc="C67E45D0">
      <w:start w:val="1"/>
      <w:numFmt w:val="decimal"/>
      <w:lvlText w:val="%7."/>
      <w:lvlJc w:val="left"/>
      <w:pPr>
        <w:ind w:left="5040" w:hanging="360"/>
      </w:pPr>
    </w:lvl>
    <w:lvl w:ilvl="7" w:tplc="B3124F04">
      <w:start w:val="1"/>
      <w:numFmt w:val="lowerLetter"/>
      <w:lvlText w:val="%8."/>
      <w:lvlJc w:val="left"/>
      <w:pPr>
        <w:ind w:left="5760" w:hanging="360"/>
      </w:pPr>
    </w:lvl>
    <w:lvl w:ilvl="8" w:tplc="D7DA5214">
      <w:start w:val="1"/>
      <w:numFmt w:val="lowerRoman"/>
      <w:lvlText w:val="%9."/>
      <w:lvlJc w:val="right"/>
      <w:pPr>
        <w:ind w:left="6480" w:hanging="180"/>
      </w:pPr>
    </w:lvl>
  </w:abstractNum>
  <w:abstractNum w:abstractNumId="6" w15:restartNumberingAfterBreak="0">
    <w:nsid w:val="1A44DA34"/>
    <w:multiLevelType w:val="multilevel"/>
    <w:tmpl w:val="2542B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CE17B"/>
    <w:multiLevelType w:val="hybridMultilevel"/>
    <w:tmpl w:val="4D0E9DF6"/>
    <w:lvl w:ilvl="0" w:tplc="7FB6D334">
      <w:start w:val="2"/>
      <w:numFmt w:val="decimal"/>
      <w:lvlText w:val="%1."/>
      <w:lvlJc w:val="left"/>
      <w:pPr>
        <w:ind w:left="720" w:hanging="360"/>
      </w:pPr>
      <w:rPr>
        <w:rFonts w:ascii="Arial Nova" w:hAnsi="Arial Nova" w:hint="default"/>
      </w:rPr>
    </w:lvl>
    <w:lvl w:ilvl="1" w:tplc="2E3C15A4">
      <w:start w:val="1"/>
      <w:numFmt w:val="lowerLetter"/>
      <w:lvlText w:val="%2."/>
      <w:lvlJc w:val="left"/>
      <w:pPr>
        <w:ind w:left="1440" w:hanging="360"/>
      </w:pPr>
    </w:lvl>
    <w:lvl w:ilvl="2" w:tplc="7C0A04D4">
      <w:start w:val="1"/>
      <w:numFmt w:val="lowerRoman"/>
      <w:lvlText w:val="%3."/>
      <w:lvlJc w:val="right"/>
      <w:pPr>
        <w:ind w:left="2160" w:hanging="180"/>
      </w:pPr>
    </w:lvl>
    <w:lvl w:ilvl="3" w:tplc="7440365C">
      <w:start w:val="1"/>
      <w:numFmt w:val="decimal"/>
      <w:lvlText w:val="%4."/>
      <w:lvlJc w:val="left"/>
      <w:pPr>
        <w:ind w:left="2880" w:hanging="360"/>
      </w:pPr>
    </w:lvl>
    <w:lvl w:ilvl="4" w:tplc="E6E6A21A">
      <w:start w:val="1"/>
      <w:numFmt w:val="lowerLetter"/>
      <w:lvlText w:val="%5."/>
      <w:lvlJc w:val="left"/>
      <w:pPr>
        <w:ind w:left="3600" w:hanging="360"/>
      </w:pPr>
    </w:lvl>
    <w:lvl w:ilvl="5" w:tplc="430C945C">
      <w:start w:val="1"/>
      <w:numFmt w:val="lowerRoman"/>
      <w:lvlText w:val="%6."/>
      <w:lvlJc w:val="right"/>
      <w:pPr>
        <w:ind w:left="4320" w:hanging="180"/>
      </w:pPr>
    </w:lvl>
    <w:lvl w:ilvl="6" w:tplc="3006B40C">
      <w:start w:val="1"/>
      <w:numFmt w:val="decimal"/>
      <w:lvlText w:val="%7."/>
      <w:lvlJc w:val="left"/>
      <w:pPr>
        <w:ind w:left="5040" w:hanging="360"/>
      </w:pPr>
    </w:lvl>
    <w:lvl w:ilvl="7" w:tplc="A74EEE7C">
      <w:start w:val="1"/>
      <w:numFmt w:val="lowerLetter"/>
      <w:lvlText w:val="%8."/>
      <w:lvlJc w:val="left"/>
      <w:pPr>
        <w:ind w:left="5760" w:hanging="360"/>
      </w:pPr>
    </w:lvl>
    <w:lvl w:ilvl="8" w:tplc="A1B2A98A">
      <w:start w:val="1"/>
      <w:numFmt w:val="lowerRoman"/>
      <w:lvlText w:val="%9."/>
      <w:lvlJc w:val="right"/>
      <w:pPr>
        <w:ind w:left="6480" w:hanging="180"/>
      </w:pPr>
    </w:lvl>
  </w:abstractNum>
  <w:abstractNum w:abstractNumId="8" w15:restartNumberingAfterBreak="0">
    <w:nsid w:val="23C4184B"/>
    <w:multiLevelType w:val="multilevel"/>
    <w:tmpl w:val="3E048B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5494219"/>
    <w:multiLevelType w:val="hybridMultilevel"/>
    <w:tmpl w:val="57AAA474"/>
    <w:lvl w:ilvl="0" w:tplc="7354F74C">
      <w:start w:val="2"/>
      <w:numFmt w:val="lowerLetter"/>
      <w:lvlText w:val="%1."/>
      <w:lvlJc w:val="left"/>
      <w:pPr>
        <w:ind w:left="720" w:hanging="360"/>
      </w:pPr>
      <w:rPr>
        <w:rFonts w:ascii="Arial Nova" w:hAnsi="Arial Nova" w:hint="default"/>
      </w:rPr>
    </w:lvl>
    <w:lvl w:ilvl="1" w:tplc="AE0222AE">
      <w:start w:val="1"/>
      <w:numFmt w:val="lowerLetter"/>
      <w:lvlText w:val="%2."/>
      <w:lvlJc w:val="left"/>
      <w:pPr>
        <w:ind w:left="1440" w:hanging="360"/>
      </w:pPr>
    </w:lvl>
    <w:lvl w:ilvl="2" w:tplc="C824CB40">
      <w:start w:val="1"/>
      <w:numFmt w:val="lowerRoman"/>
      <w:lvlText w:val="%3."/>
      <w:lvlJc w:val="right"/>
      <w:pPr>
        <w:ind w:left="2160" w:hanging="180"/>
      </w:pPr>
    </w:lvl>
    <w:lvl w:ilvl="3" w:tplc="F2C07786">
      <w:start w:val="1"/>
      <w:numFmt w:val="decimal"/>
      <w:lvlText w:val="%4."/>
      <w:lvlJc w:val="left"/>
      <w:pPr>
        <w:ind w:left="2880" w:hanging="360"/>
      </w:pPr>
    </w:lvl>
    <w:lvl w:ilvl="4" w:tplc="B30ED786">
      <w:start w:val="1"/>
      <w:numFmt w:val="lowerLetter"/>
      <w:lvlText w:val="%5."/>
      <w:lvlJc w:val="left"/>
      <w:pPr>
        <w:ind w:left="3600" w:hanging="360"/>
      </w:pPr>
    </w:lvl>
    <w:lvl w:ilvl="5" w:tplc="B7221A6A">
      <w:start w:val="1"/>
      <w:numFmt w:val="lowerRoman"/>
      <w:lvlText w:val="%6."/>
      <w:lvlJc w:val="right"/>
      <w:pPr>
        <w:ind w:left="4320" w:hanging="180"/>
      </w:pPr>
    </w:lvl>
    <w:lvl w:ilvl="6" w:tplc="9DFC70EC">
      <w:start w:val="1"/>
      <w:numFmt w:val="decimal"/>
      <w:lvlText w:val="%7."/>
      <w:lvlJc w:val="left"/>
      <w:pPr>
        <w:ind w:left="5040" w:hanging="360"/>
      </w:pPr>
    </w:lvl>
    <w:lvl w:ilvl="7" w:tplc="9386F68A">
      <w:start w:val="1"/>
      <w:numFmt w:val="lowerLetter"/>
      <w:lvlText w:val="%8."/>
      <w:lvlJc w:val="left"/>
      <w:pPr>
        <w:ind w:left="5760" w:hanging="360"/>
      </w:pPr>
    </w:lvl>
    <w:lvl w:ilvl="8" w:tplc="91EEBA74">
      <w:start w:val="1"/>
      <w:numFmt w:val="lowerRoman"/>
      <w:lvlText w:val="%9."/>
      <w:lvlJc w:val="right"/>
      <w:pPr>
        <w:ind w:left="6480" w:hanging="180"/>
      </w:pPr>
    </w:lvl>
  </w:abstractNum>
  <w:abstractNum w:abstractNumId="10" w15:restartNumberingAfterBreak="0">
    <w:nsid w:val="2B1DF3E0"/>
    <w:multiLevelType w:val="multilevel"/>
    <w:tmpl w:val="89367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B229619"/>
    <w:multiLevelType w:val="multilevel"/>
    <w:tmpl w:val="ECF626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D5C542A"/>
    <w:multiLevelType w:val="hybridMultilevel"/>
    <w:tmpl w:val="24121404"/>
    <w:lvl w:ilvl="0" w:tplc="469AFDF8">
      <w:start w:val="1"/>
      <w:numFmt w:val="lowerLetter"/>
      <w:lvlText w:val="%1."/>
      <w:lvlJc w:val="left"/>
      <w:pPr>
        <w:ind w:left="720" w:hanging="360"/>
      </w:pPr>
    </w:lvl>
    <w:lvl w:ilvl="1" w:tplc="A06021F8">
      <w:start w:val="1"/>
      <w:numFmt w:val="lowerLetter"/>
      <w:lvlText w:val="%2."/>
      <w:lvlJc w:val="left"/>
      <w:pPr>
        <w:ind w:left="1440" w:hanging="360"/>
      </w:pPr>
    </w:lvl>
    <w:lvl w:ilvl="2" w:tplc="798A3ED0">
      <w:start w:val="1"/>
      <w:numFmt w:val="lowerRoman"/>
      <w:lvlText w:val="%3."/>
      <w:lvlJc w:val="right"/>
      <w:pPr>
        <w:ind w:left="2160" w:hanging="180"/>
      </w:pPr>
    </w:lvl>
    <w:lvl w:ilvl="3" w:tplc="3794B8EE">
      <w:start w:val="1"/>
      <w:numFmt w:val="decimal"/>
      <w:lvlText w:val="%4."/>
      <w:lvlJc w:val="left"/>
      <w:pPr>
        <w:ind w:left="2880" w:hanging="360"/>
      </w:pPr>
    </w:lvl>
    <w:lvl w:ilvl="4" w:tplc="F288F73E">
      <w:start w:val="1"/>
      <w:numFmt w:val="lowerLetter"/>
      <w:lvlText w:val="%5."/>
      <w:lvlJc w:val="left"/>
      <w:pPr>
        <w:ind w:left="3600" w:hanging="360"/>
      </w:pPr>
    </w:lvl>
    <w:lvl w:ilvl="5" w:tplc="97FE70D6">
      <w:start w:val="1"/>
      <w:numFmt w:val="lowerRoman"/>
      <w:lvlText w:val="%6."/>
      <w:lvlJc w:val="right"/>
      <w:pPr>
        <w:ind w:left="4320" w:hanging="180"/>
      </w:pPr>
    </w:lvl>
    <w:lvl w:ilvl="6" w:tplc="4EC2DCA8">
      <w:start w:val="1"/>
      <w:numFmt w:val="decimal"/>
      <w:lvlText w:val="%7."/>
      <w:lvlJc w:val="left"/>
      <w:pPr>
        <w:ind w:left="5040" w:hanging="360"/>
      </w:pPr>
    </w:lvl>
    <w:lvl w:ilvl="7" w:tplc="BA061D7A">
      <w:start w:val="1"/>
      <w:numFmt w:val="lowerLetter"/>
      <w:lvlText w:val="%8."/>
      <w:lvlJc w:val="left"/>
      <w:pPr>
        <w:ind w:left="5760" w:hanging="360"/>
      </w:pPr>
    </w:lvl>
    <w:lvl w:ilvl="8" w:tplc="3AC0505A">
      <w:start w:val="1"/>
      <w:numFmt w:val="lowerRoman"/>
      <w:lvlText w:val="%9."/>
      <w:lvlJc w:val="right"/>
      <w:pPr>
        <w:ind w:left="6480" w:hanging="180"/>
      </w:pPr>
    </w:lvl>
  </w:abstractNum>
  <w:abstractNum w:abstractNumId="13" w15:restartNumberingAfterBreak="0">
    <w:nsid w:val="3987BB44"/>
    <w:multiLevelType w:val="multilevel"/>
    <w:tmpl w:val="58FAFA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1BBEC05"/>
    <w:multiLevelType w:val="hybridMultilevel"/>
    <w:tmpl w:val="E8BC130E"/>
    <w:lvl w:ilvl="0" w:tplc="5EBA6CF8">
      <w:start w:val="1"/>
      <w:numFmt w:val="upperLetter"/>
      <w:lvlText w:val="%1)"/>
      <w:lvlJc w:val="left"/>
      <w:pPr>
        <w:ind w:left="720" w:hanging="360"/>
      </w:pPr>
    </w:lvl>
    <w:lvl w:ilvl="1" w:tplc="DAA6AC52">
      <w:start w:val="1"/>
      <w:numFmt w:val="lowerLetter"/>
      <w:lvlText w:val="%2."/>
      <w:lvlJc w:val="left"/>
      <w:pPr>
        <w:ind w:left="1440" w:hanging="360"/>
      </w:pPr>
    </w:lvl>
    <w:lvl w:ilvl="2" w:tplc="494437FE">
      <w:start w:val="1"/>
      <w:numFmt w:val="lowerRoman"/>
      <w:lvlText w:val="%3."/>
      <w:lvlJc w:val="right"/>
      <w:pPr>
        <w:ind w:left="2160" w:hanging="180"/>
      </w:pPr>
    </w:lvl>
    <w:lvl w:ilvl="3" w:tplc="7292DF18">
      <w:start w:val="1"/>
      <w:numFmt w:val="decimal"/>
      <w:lvlText w:val="%4."/>
      <w:lvlJc w:val="left"/>
      <w:pPr>
        <w:ind w:left="2880" w:hanging="360"/>
      </w:pPr>
    </w:lvl>
    <w:lvl w:ilvl="4" w:tplc="50EABB88">
      <w:start w:val="1"/>
      <w:numFmt w:val="lowerLetter"/>
      <w:lvlText w:val="%5."/>
      <w:lvlJc w:val="left"/>
      <w:pPr>
        <w:ind w:left="3600" w:hanging="360"/>
      </w:pPr>
    </w:lvl>
    <w:lvl w:ilvl="5" w:tplc="EF02BAF4">
      <w:start w:val="1"/>
      <w:numFmt w:val="lowerRoman"/>
      <w:lvlText w:val="%6."/>
      <w:lvlJc w:val="right"/>
      <w:pPr>
        <w:ind w:left="4320" w:hanging="180"/>
      </w:pPr>
    </w:lvl>
    <w:lvl w:ilvl="6" w:tplc="A942E062">
      <w:start w:val="1"/>
      <w:numFmt w:val="decimal"/>
      <w:lvlText w:val="%7."/>
      <w:lvlJc w:val="left"/>
      <w:pPr>
        <w:ind w:left="5040" w:hanging="360"/>
      </w:pPr>
    </w:lvl>
    <w:lvl w:ilvl="7" w:tplc="BDD8B1AC">
      <w:start w:val="1"/>
      <w:numFmt w:val="lowerLetter"/>
      <w:lvlText w:val="%8."/>
      <w:lvlJc w:val="left"/>
      <w:pPr>
        <w:ind w:left="5760" w:hanging="360"/>
      </w:pPr>
    </w:lvl>
    <w:lvl w:ilvl="8" w:tplc="C7CEC05E">
      <w:start w:val="1"/>
      <w:numFmt w:val="lowerRoman"/>
      <w:lvlText w:val="%9."/>
      <w:lvlJc w:val="right"/>
      <w:pPr>
        <w:ind w:left="6480" w:hanging="180"/>
      </w:pPr>
    </w:lvl>
  </w:abstractNum>
  <w:abstractNum w:abstractNumId="15" w15:restartNumberingAfterBreak="0">
    <w:nsid w:val="45A044A1"/>
    <w:multiLevelType w:val="multilevel"/>
    <w:tmpl w:val="1506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7614E"/>
    <w:multiLevelType w:val="multilevel"/>
    <w:tmpl w:val="646AB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DFFD38"/>
    <w:multiLevelType w:val="hybridMultilevel"/>
    <w:tmpl w:val="F7DA298C"/>
    <w:lvl w:ilvl="0" w:tplc="41B649D4">
      <w:start w:val="3"/>
      <w:numFmt w:val="decimal"/>
      <w:lvlText w:val="%1."/>
      <w:lvlJc w:val="left"/>
      <w:pPr>
        <w:ind w:left="720" w:hanging="360"/>
      </w:pPr>
      <w:rPr>
        <w:rFonts w:ascii="Arial Nova" w:hAnsi="Arial Nova" w:hint="default"/>
      </w:rPr>
    </w:lvl>
    <w:lvl w:ilvl="1" w:tplc="A24CB314">
      <w:start w:val="1"/>
      <w:numFmt w:val="lowerLetter"/>
      <w:lvlText w:val="%2."/>
      <w:lvlJc w:val="left"/>
      <w:pPr>
        <w:ind w:left="1440" w:hanging="360"/>
      </w:pPr>
    </w:lvl>
    <w:lvl w:ilvl="2" w:tplc="9906F2E6">
      <w:start w:val="1"/>
      <w:numFmt w:val="lowerRoman"/>
      <w:lvlText w:val="%3."/>
      <w:lvlJc w:val="right"/>
      <w:pPr>
        <w:ind w:left="2160" w:hanging="180"/>
      </w:pPr>
    </w:lvl>
    <w:lvl w:ilvl="3" w:tplc="2438D048">
      <w:start w:val="1"/>
      <w:numFmt w:val="decimal"/>
      <w:lvlText w:val="%4."/>
      <w:lvlJc w:val="left"/>
      <w:pPr>
        <w:ind w:left="2880" w:hanging="360"/>
      </w:pPr>
    </w:lvl>
    <w:lvl w:ilvl="4" w:tplc="02E21ACE">
      <w:start w:val="1"/>
      <w:numFmt w:val="lowerLetter"/>
      <w:lvlText w:val="%5."/>
      <w:lvlJc w:val="left"/>
      <w:pPr>
        <w:ind w:left="3600" w:hanging="360"/>
      </w:pPr>
    </w:lvl>
    <w:lvl w:ilvl="5" w:tplc="D0AE51BE">
      <w:start w:val="1"/>
      <w:numFmt w:val="lowerRoman"/>
      <w:lvlText w:val="%6."/>
      <w:lvlJc w:val="right"/>
      <w:pPr>
        <w:ind w:left="4320" w:hanging="180"/>
      </w:pPr>
    </w:lvl>
    <w:lvl w:ilvl="6" w:tplc="617666DA">
      <w:start w:val="1"/>
      <w:numFmt w:val="decimal"/>
      <w:lvlText w:val="%7."/>
      <w:lvlJc w:val="left"/>
      <w:pPr>
        <w:ind w:left="5040" w:hanging="360"/>
      </w:pPr>
    </w:lvl>
    <w:lvl w:ilvl="7" w:tplc="274A8B5C">
      <w:start w:val="1"/>
      <w:numFmt w:val="lowerLetter"/>
      <w:lvlText w:val="%8."/>
      <w:lvlJc w:val="left"/>
      <w:pPr>
        <w:ind w:left="5760" w:hanging="360"/>
      </w:pPr>
    </w:lvl>
    <w:lvl w:ilvl="8" w:tplc="AC0E0DF2">
      <w:start w:val="1"/>
      <w:numFmt w:val="lowerRoman"/>
      <w:lvlText w:val="%9."/>
      <w:lvlJc w:val="right"/>
      <w:pPr>
        <w:ind w:left="6480" w:hanging="180"/>
      </w:pPr>
    </w:lvl>
  </w:abstractNum>
  <w:abstractNum w:abstractNumId="18" w15:restartNumberingAfterBreak="0">
    <w:nsid w:val="4FE7F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59AAA0"/>
    <w:multiLevelType w:val="hybridMultilevel"/>
    <w:tmpl w:val="1996FD48"/>
    <w:lvl w:ilvl="0" w:tplc="490A7924">
      <w:start w:val="1"/>
      <w:numFmt w:val="decimal"/>
      <w:lvlText w:val="%1."/>
      <w:lvlJc w:val="left"/>
      <w:pPr>
        <w:ind w:left="720" w:hanging="360"/>
      </w:pPr>
      <w:rPr>
        <w:rFonts w:ascii="Arial Nova" w:hAnsi="Arial Nova" w:hint="default"/>
      </w:rPr>
    </w:lvl>
    <w:lvl w:ilvl="1" w:tplc="FA2604F8">
      <w:start w:val="1"/>
      <w:numFmt w:val="lowerLetter"/>
      <w:lvlText w:val="%2."/>
      <w:lvlJc w:val="left"/>
      <w:pPr>
        <w:ind w:left="1440" w:hanging="360"/>
      </w:pPr>
    </w:lvl>
    <w:lvl w:ilvl="2" w:tplc="DF9AD2CC">
      <w:start w:val="1"/>
      <w:numFmt w:val="lowerRoman"/>
      <w:lvlText w:val="%3."/>
      <w:lvlJc w:val="right"/>
      <w:pPr>
        <w:ind w:left="2160" w:hanging="180"/>
      </w:pPr>
    </w:lvl>
    <w:lvl w:ilvl="3" w:tplc="57526656">
      <w:start w:val="1"/>
      <w:numFmt w:val="decimal"/>
      <w:lvlText w:val="%4."/>
      <w:lvlJc w:val="left"/>
      <w:pPr>
        <w:ind w:left="2880" w:hanging="360"/>
      </w:pPr>
    </w:lvl>
    <w:lvl w:ilvl="4" w:tplc="88161A06">
      <w:start w:val="1"/>
      <w:numFmt w:val="lowerLetter"/>
      <w:lvlText w:val="%5."/>
      <w:lvlJc w:val="left"/>
      <w:pPr>
        <w:ind w:left="3600" w:hanging="360"/>
      </w:pPr>
    </w:lvl>
    <w:lvl w:ilvl="5" w:tplc="CA78EC1C">
      <w:start w:val="1"/>
      <w:numFmt w:val="lowerRoman"/>
      <w:lvlText w:val="%6."/>
      <w:lvlJc w:val="right"/>
      <w:pPr>
        <w:ind w:left="4320" w:hanging="180"/>
      </w:pPr>
    </w:lvl>
    <w:lvl w:ilvl="6" w:tplc="9BA23C3E">
      <w:start w:val="1"/>
      <w:numFmt w:val="decimal"/>
      <w:lvlText w:val="%7."/>
      <w:lvlJc w:val="left"/>
      <w:pPr>
        <w:ind w:left="5040" w:hanging="360"/>
      </w:pPr>
    </w:lvl>
    <w:lvl w:ilvl="7" w:tplc="9F866F00">
      <w:start w:val="1"/>
      <w:numFmt w:val="lowerLetter"/>
      <w:lvlText w:val="%8."/>
      <w:lvlJc w:val="left"/>
      <w:pPr>
        <w:ind w:left="5760" w:hanging="360"/>
      </w:pPr>
    </w:lvl>
    <w:lvl w:ilvl="8" w:tplc="C3C0202A">
      <w:start w:val="1"/>
      <w:numFmt w:val="lowerRoman"/>
      <w:lvlText w:val="%9."/>
      <w:lvlJc w:val="right"/>
      <w:pPr>
        <w:ind w:left="6480" w:hanging="180"/>
      </w:pPr>
    </w:lvl>
  </w:abstractNum>
  <w:abstractNum w:abstractNumId="20" w15:restartNumberingAfterBreak="0">
    <w:nsid w:val="5A490EC0"/>
    <w:multiLevelType w:val="hybridMultilevel"/>
    <w:tmpl w:val="4636EEFA"/>
    <w:lvl w:ilvl="0" w:tplc="87CAB3A0">
      <w:start w:val="1"/>
      <w:numFmt w:val="lowerLetter"/>
      <w:lvlText w:val="%1."/>
      <w:lvlJc w:val="left"/>
      <w:pPr>
        <w:ind w:left="720" w:hanging="360"/>
      </w:pPr>
      <w:rPr>
        <w:rFonts w:ascii="Arial Nova" w:hAnsi="Arial Nova" w:hint="default"/>
      </w:rPr>
    </w:lvl>
    <w:lvl w:ilvl="1" w:tplc="A26CAAC4">
      <w:start w:val="1"/>
      <w:numFmt w:val="lowerLetter"/>
      <w:lvlText w:val="%2."/>
      <w:lvlJc w:val="left"/>
      <w:pPr>
        <w:ind w:left="1440" w:hanging="360"/>
      </w:pPr>
    </w:lvl>
    <w:lvl w:ilvl="2" w:tplc="C5B8DDB0">
      <w:start w:val="1"/>
      <w:numFmt w:val="lowerRoman"/>
      <w:lvlText w:val="%3."/>
      <w:lvlJc w:val="right"/>
      <w:pPr>
        <w:ind w:left="2160" w:hanging="180"/>
      </w:pPr>
    </w:lvl>
    <w:lvl w:ilvl="3" w:tplc="5498CEC0">
      <w:start w:val="1"/>
      <w:numFmt w:val="decimal"/>
      <w:lvlText w:val="%4."/>
      <w:lvlJc w:val="left"/>
      <w:pPr>
        <w:ind w:left="2880" w:hanging="360"/>
      </w:pPr>
    </w:lvl>
    <w:lvl w:ilvl="4" w:tplc="1A5A5612">
      <w:start w:val="1"/>
      <w:numFmt w:val="lowerLetter"/>
      <w:lvlText w:val="%5."/>
      <w:lvlJc w:val="left"/>
      <w:pPr>
        <w:ind w:left="3600" w:hanging="360"/>
      </w:pPr>
    </w:lvl>
    <w:lvl w:ilvl="5" w:tplc="6B2277D6">
      <w:start w:val="1"/>
      <w:numFmt w:val="lowerRoman"/>
      <w:lvlText w:val="%6."/>
      <w:lvlJc w:val="right"/>
      <w:pPr>
        <w:ind w:left="4320" w:hanging="180"/>
      </w:pPr>
    </w:lvl>
    <w:lvl w:ilvl="6" w:tplc="AA3E9144">
      <w:start w:val="1"/>
      <w:numFmt w:val="decimal"/>
      <w:lvlText w:val="%7."/>
      <w:lvlJc w:val="left"/>
      <w:pPr>
        <w:ind w:left="5040" w:hanging="360"/>
      </w:pPr>
    </w:lvl>
    <w:lvl w:ilvl="7" w:tplc="4F36332A">
      <w:start w:val="1"/>
      <w:numFmt w:val="lowerLetter"/>
      <w:lvlText w:val="%8."/>
      <w:lvlJc w:val="left"/>
      <w:pPr>
        <w:ind w:left="5760" w:hanging="360"/>
      </w:pPr>
    </w:lvl>
    <w:lvl w:ilvl="8" w:tplc="4C3A9CD2">
      <w:start w:val="1"/>
      <w:numFmt w:val="lowerRoman"/>
      <w:lvlText w:val="%9."/>
      <w:lvlJc w:val="right"/>
      <w:pPr>
        <w:ind w:left="6480" w:hanging="180"/>
      </w:pPr>
    </w:lvl>
  </w:abstractNum>
  <w:abstractNum w:abstractNumId="21" w15:restartNumberingAfterBreak="0">
    <w:nsid w:val="5FCF8261"/>
    <w:multiLevelType w:val="hybridMultilevel"/>
    <w:tmpl w:val="A33814A6"/>
    <w:lvl w:ilvl="0" w:tplc="655E564C">
      <w:start w:val="4"/>
      <w:numFmt w:val="decimal"/>
      <w:lvlText w:val="%1."/>
      <w:lvlJc w:val="left"/>
      <w:pPr>
        <w:ind w:left="720" w:hanging="360"/>
      </w:pPr>
      <w:rPr>
        <w:rFonts w:ascii="Arial Nova" w:hAnsi="Arial Nova" w:hint="default"/>
      </w:rPr>
    </w:lvl>
    <w:lvl w:ilvl="1" w:tplc="F768FA58">
      <w:start w:val="1"/>
      <w:numFmt w:val="lowerLetter"/>
      <w:lvlText w:val="%2."/>
      <w:lvlJc w:val="left"/>
      <w:pPr>
        <w:ind w:left="1440" w:hanging="360"/>
      </w:pPr>
    </w:lvl>
    <w:lvl w:ilvl="2" w:tplc="C06C89E8">
      <w:start w:val="1"/>
      <w:numFmt w:val="lowerRoman"/>
      <w:lvlText w:val="%3."/>
      <w:lvlJc w:val="right"/>
      <w:pPr>
        <w:ind w:left="2160" w:hanging="180"/>
      </w:pPr>
    </w:lvl>
    <w:lvl w:ilvl="3" w:tplc="2374924A">
      <w:start w:val="1"/>
      <w:numFmt w:val="decimal"/>
      <w:lvlText w:val="%4."/>
      <w:lvlJc w:val="left"/>
      <w:pPr>
        <w:ind w:left="2880" w:hanging="360"/>
      </w:pPr>
    </w:lvl>
    <w:lvl w:ilvl="4" w:tplc="8D1CE694">
      <w:start w:val="1"/>
      <w:numFmt w:val="lowerLetter"/>
      <w:lvlText w:val="%5."/>
      <w:lvlJc w:val="left"/>
      <w:pPr>
        <w:ind w:left="3600" w:hanging="360"/>
      </w:pPr>
    </w:lvl>
    <w:lvl w:ilvl="5" w:tplc="3D4CDE72">
      <w:start w:val="1"/>
      <w:numFmt w:val="lowerRoman"/>
      <w:lvlText w:val="%6."/>
      <w:lvlJc w:val="right"/>
      <w:pPr>
        <w:ind w:left="4320" w:hanging="180"/>
      </w:pPr>
    </w:lvl>
    <w:lvl w:ilvl="6" w:tplc="34F60F6C">
      <w:start w:val="1"/>
      <w:numFmt w:val="decimal"/>
      <w:lvlText w:val="%7."/>
      <w:lvlJc w:val="left"/>
      <w:pPr>
        <w:ind w:left="5040" w:hanging="360"/>
      </w:pPr>
    </w:lvl>
    <w:lvl w:ilvl="7" w:tplc="0CA8E81C">
      <w:start w:val="1"/>
      <w:numFmt w:val="lowerLetter"/>
      <w:lvlText w:val="%8."/>
      <w:lvlJc w:val="left"/>
      <w:pPr>
        <w:ind w:left="5760" w:hanging="360"/>
      </w:pPr>
    </w:lvl>
    <w:lvl w:ilvl="8" w:tplc="15F47964">
      <w:start w:val="1"/>
      <w:numFmt w:val="lowerRoman"/>
      <w:lvlText w:val="%9."/>
      <w:lvlJc w:val="right"/>
      <w:pPr>
        <w:ind w:left="6480" w:hanging="180"/>
      </w:pPr>
    </w:lvl>
  </w:abstractNum>
  <w:abstractNum w:abstractNumId="22" w15:restartNumberingAfterBreak="0">
    <w:nsid w:val="70A7415E"/>
    <w:multiLevelType w:val="hybridMultilevel"/>
    <w:tmpl w:val="3A2071DA"/>
    <w:lvl w:ilvl="0" w:tplc="131A405C">
      <w:start w:val="1"/>
      <w:numFmt w:val="lowerLetter"/>
      <w:lvlText w:val="%1)"/>
      <w:lvlJc w:val="left"/>
      <w:pPr>
        <w:ind w:left="720" w:hanging="360"/>
      </w:pPr>
    </w:lvl>
    <w:lvl w:ilvl="1" w:tplc="9F1692D0">
      <w:start w:val="1"/>
      <w:numFmt w:val="lowerLetter"/>
      <w:lvlText w:val="%2."/>
      <w:lvlJc w:val="left"/>
      <w:pPr>
        <w:ind w:left="1440" w:hanging="360"/>
      </w:pPr>
    </w:lvl>
    <w:lvl w:ilvl="2" w:tplc="CAC475A8">
      <w:start w:val="1"/>
      <w:numFmt w:val="lowerRoman"/>
      <w:lvlText w:val="%3."/>
      <w:lvlJc w:val="right"/>
      <w:pPr>
        <w:ind w:left="2160" w:hanging="180"/>
      </w:pPr>
    </w:lvl>
    <w:lvl w:ilvl="3" w:tplc="1C184436">
      <w:start w:val="1"/>
      <w:numFmt w:val="decimal"/>
      <w:lvlText w:val="%4."/>
      <w:lvlJc w:val="left"/>
      <w:pPr>
        <w:ind w:left="2880" w:hanging="360"/>
      </w:pPr>
    </w:lvl>
    <w:lvl w:ilvl="4" w:tplc="4754DE56">
      <w:start w:val="1"/>
      <w:numFmt w:val="lowerLetter"/>
      <w:lvlText w:val="%5."/>
      <w:lvlJc w:val="left"/>
      <w:pPr>
        <w:ind w:left="3600" w:hanging="360"/>
      </w:pPr>
    </w:lvl>
    <w:lvl w:ilvl="5" w:tplc="2B06101E">
      <w:start w:val="1"/>
      <w:numFmt w:val="lowerRoman"/>
      <w:lvlText w:val="%6."/>
      <w:lvlJc w:val="right"/>
      <w:pPr>
        <w:ind w:left="4320" w:hanging="180"/>
      </w:pPr>
    </w:lvl>
    <w:lvl w:ilvl="6" w:tplc="D668F8FE">
      <w:start w:val="1"/>
      <w:numFmt w:val="decimal"/>
      <w:lvlText w:val="%7."/>
      <w:lvlJc w:val="left"/>
      <w:pPr>
        <w:ind w:left="5040" w:hanging="360"/>
      </w:pPr>
    </w:lvl>
    <w:lvl w:ilvl="7" w:tplc="B412C5D8">
      <w:start w:val="1"/>
      <w:numFmt w:val="lowerLetter"/>
      <w:lvlText w:val="%8."/>
      <w:lvlJc w:val="left"/>
      <w:pPr>
        <w:ind w:left="5760" w:hanging="360"/>
      </w:pPr>
    </w:lvl>
    <w:lvl w:ilvl="8" w:tplc="6DFCD71C">
      <w:start w:val="1"/>
      <w:numFmt w:val="lowerRoman"/>
      <w:lvlText w:val="%9."/>
      <w:lvlJc w:val="right"/>
      <w:pPr>
        <w:ind w:left="6480" w:hanging="180"/>
      </w:pPr>
    </w:lvl>
  </w:abstractNum>
  <w:num w:numId="1" w16cid:durableId="533006843">
    <w:abstractNumId w:val="22"/>
  </w:num>
  <w:num w:numId="2" w16cid:durableId="954601565">
    <w:abstractNumId w:val="12"/>
  </w:num>
  <w:num w:numId="3" w16cid:durableId="117726804">
    <w:abstractNumId w:val="5"/>
  </w:num>
  <w:num w:numId="4" w16cid:durableId="481510141">
    <w:abstractNumId w:val="14"/>
  </w:num>
  <w:num w:numId="5" w16cid:durableId="2033333288">
    <w:abstractNumId w:val="21"/>
  </w:num>
  <w:num w:numId="6" w16cid:durableId="1109080324">
    <w:abstractNumId w:val="17"/>
  </w:num>
  <w:num w:numId="7" w16cid:durableId="1268539828">
    <w:abstractNumId w:val="7"/>
  </w:num>
  <w:num w:numId="8" w16cid:durableId="340931285">
    <w:abstractNumId w:val="19"/>
  </w:num>
  <w:num w:numId="9" w16cid:durableId="1309744645">
    <w:abstractNumId w:val="9"/>
  </w:num>
  <w:num w:numId="10" w16cid:durableId="265505509">
    <w:abstractNumId w:val="20"/>
  </w:num>
  <w:num w:numId="11" w16cid:durableId="672299341">
    <w:abstractNumId w:val="2"/>
  </w:num>
  <w:num w:numId="12" w16cid:durableId="183978765">
    <w:abstractNumId w:val="11"/>
  </w:num>
  <w:num w:numId="13" w16cid:durableId="1963150494">
    <w:abstractNumId w:val="4"/>
  </w:num>
  <w:num w:numId="14" w16cid:durableId="1007710984">
    <w:abstractNumId w:val="10"/>
  </w:num>
  <w:num w:numId="15" w16cid:durableId="654575807">
    <w:abstractNumId w:val="18"/>
  </w:num>
  <w:num w:numId="16" w16cid:durableId="1584295524">
    <w:abstractNumId w:val="8"/>
  </w:num>
  <w:num w:numId="17" w16cid:durableId="2030637540">
    <w:abstractNumId w:val="13"/>
  </w:num>
  <w:num w:numId="18" w16cid:durableId="855389295">
    <w:abstractNumId w:val="6"/>
  </w:num>
  <w:num w:numId="19" w16cid:durableId="1456607566">
    <w:abstractNumId w:val="15"/>
  </w:num>
  <w:num w:numId="20" w16cid:durableId="468860874">
    <w:abstractNumId w:val="16"/>
  </w:num>
  <w:num w:numId="21" w16cid:durableId="1662611866">
    <w:abstractNumId w:val="0"/>
  </w:num>
  <w:num w:numId="22" w16cid:durableId="2122409657">
    <w:abstractNumId w:val="3"/>
  </w:num>
  <w:num w:numId="23" w16cid:durableId="14798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F9C241"/>
    <w:rsid w:val="0034305F"/>
    <w:rsid w:val="003924B2"/>
    <w:rsid w:val="003E2A5F"/>
    <w:rsid w:val="00602EF0"/>
    <w:rsid w:val="006C408C"/>
    <w:rsid w:val="009479F7"/>
    <w:rsid w:val="00A0625F"/>
    <w:rsid w:val="00B86BBB"/>
    <w:rsid w:val="00D75DC1"/>
    <w:rsid w:val="00DC2A3D"/>
    <w:rsid w:val="00E95A9F"/>
    <w:rsid w:val="01D7D354"/>
    <w:rsid w:val="02770788"/>
    <w:rsid w:val="037F889C"/>
    <w:rsid w:val="05E0A4AB"/>
    <w:rsid w:val="07AC9484"/>
    <w:rsid w:val="09983AA1"/>
    <w:rsid w:val="09D4A957"/>
    <w:rsid w:val="09F78ADE"/>
    <w:rsid w:val="0B7EB59A"/>
    <w:rsid w:val="101A4C98"/>
    <w:rsid w:val="1149E256"/>
    <w:rsid w:val="1382E4E6"/>
    <w:rsid w:val="141795A4"/>
    <w:rsid w:val="16EC07E3"/>
    <w:rsid w:val="1772C5E4"/>
    <w:rsid w:val="177B19D7"/>
    <w:rsid w:val="191EAADB"/>
    <w:rsid w:val="1A5D2639"/>
    <w:rsid w:val="1ADE9014"/>
    <w:rsid w:val="1B7BB107"/>
    <w:rsid w:val="1BA5E802"/>
    <w:rsid w:val="1DF21BFE"/>
    <w:rsid w:val="1DFD0879"/>
    <w:rsid w:val="1E3C5BD7"/>
    <w:rsid w:val="1EB22D3D"/>
    <w:rsid w:val="1FE84D05"/>
    <w:rsid w:val="1FF1BEF8"/>
    <w:rsid w:val="20E4A12D"/>
    <w:rsid w:val="2129BCC0"/>
    <w:rsid w:val="2253FED0"/>
    <w:rsid w:val="23183312"/>
    <w:rsid w:val="23A48B63"/>
    <w:rsid w:val="23B3D8B6"/>
    <w:rsid w:val="248489CB"/>
    <w:rsid w:val="249FC24A"/>
    <w:rsid w:val="24A295CB"/>
    <w:rsid w:val="2659CB9A"/>
    <w:rsid w:val="2BA2C178"/>
    <w:rsid w:val="2C88766A"/>
    <w:rsid w:val="2D3B8C1A"/>
    <w:rsid w:val="2E083FC8"/>
    <w:rsid w:val="30954366"/>
    <w:rsid w:val="34597A34"/>
    <w:rsid w:val="35578BC9"/>
    <w:rsid w:val="37F151B0"/>
    <w:rsid w:val="3A1D2CA9"/>
    <w:rsid w:val="3CB52059"/>
    <w:rsid w:val="3CD2B5BC"/>
    <w:rsid w:val="3E2074F8"/>
    <w:rsid w:val="3E65B71C"/>
    <w:rsid w:val="3FA8F91C"/>
    <w:rsid w:val="4030891A"/>
    <w:rsid w:val="419DB0BD"/>
    <w:rsid w:val="430C07FF"/>
    <w:rsid w:val="433AFA84"/>
    <w:rsid w:val="44D6CAE5"/>
    <w:rsid w:val="44F5D406"/>
    <w:rsid w:val="45494F44"/>
    <w:rsid w:val="457B538B"/>
    <w:rsid w:val="4A2F41E0"/>
    <w:rsid w:val="4B2BB386"/>
    <w:rsid w:val="4B3A603D"/>
    <w:rsid w:val="4B66D06A"/>
    <w:rsid w:val="4BED7CF6"/>
    <w:rsid w:val="4CC8B46D"/>
    <w:rsid w:val="4D4C10B7"/>
    <w:rsid w:val="51154826"/>
    <w:rsid w:val="519EB546"/>
    <w:rsid w:val="5311DEED"/>
    <w:rsid w:val="53D67990"/>
    <w:rsid w:val="560BBA58"/>
    <w:rsid w:val="58553885"/>
    <w:rsid w:val="58F76F52"/>
    <w:rsid w:val="5B345CB5"/>
    <w:rsid w:val="5B58718D"/>
    <w:rsid w:val="5C47355B"/>
    <w:rsid w:val="5DCAE075"/>
    <w:rsid w:val="5DF3FD9C"/>
    <w:rsid w:val="61D7B33A"/>
    <w:rsid w:val="633F6E9A"/>
    <w:rsid w:val="63F9C241"/>
    <w:rsid w:val="64DFCB25"/>
    <w:rsid w:val="6735E55A"/>
    <w:rsid w:val="67B0A0A2"/>
    <w:rsid w:val="6AC6F728"/>
    <w:rsid w:val="6B5C80BA"/>
    <w:rsid w:val="6BF28DED"/>
    <w:rsid w:val="6D9C56EB"/>
    <w:rsid w:val="6DC1B9F5"/>
    <w:rsid w:val="6E197D82"/>
    <w:rsid w:val="6E8D0DBC"/>
    <w:rsid w:val="6F45B827"/>
    <w:rsid w:val="71FD8A02"/>
    <w:rsid w:val="75352AC4"/>
    <w:rsid w:val="758CC186"/>
    <w:rsid w:val="75E29602"/>
    <w:rsid w:val="75F01233"/>
    <w:rsid w:val="769520AC"/>
    <w:rsid w:val="77A5122D"/>
    <w:rsid w:val="78262EF1"/>
    <w:rsid w:val="78290387"/>
    <w:rsid w:val="790AD0A8"/>
    <w:rsid w:val="7A089BE7"/>
    <w:rsid w:val="7B4E6A38"/>
    <w:rsid w:val="7E870A34"/>
    <w:rsid w:val="7F704F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1C399EF"/>
  <w15:docId w15:val="{CBF0267F-0342-42D9-A1F0-61725C8D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PH" w:eastAsia="en-US" w:bidi="ar-SA"/>
      </w:rPr>
    </w:rPrDefault>
    <w:pPrDefault>
      <w:pPr>
        <w:spacing w:after="124" w:line="291" w:lineRule="auto"/>
        <w:ind w:left="610" w:hanging="4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00"/>
      <w:ind w:left="360" w:hanging="360"/>
      <w:outlineLvl w:val="0"/>
    </w:pPr>
    <w:rPr>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81" w:type="dxa"/>
        <w:left w:w="98"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9479F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9479F7"/>
  </w:style>
  <w:style w:type="character" w:customStyle="1" w:styleId="eop">
    <w:name w:val="eop"/>
    <w:basedOn w:val="DefaultParagraphFont"/>
    <w:rsid w:val="009479F7"/>
  </w:style>
  <w:style w:type="character" w:customStyle="1" w:styleId="tabchar">
    <w:name w:val="tabchar"/>
    <w:basedOn w:val="DefaultParagraphFont"/>
    <w:rsid w:val="009479F7"/>
  </w:style>
  <w:style w:type="character" w:customStyle="1" w:styleId="scxw86331821">
    <w:name w:val="scxw86331821"/>
    <w:basedOn w:val="DefaultParagraphFont"/>
    <w:rsid w:val="00E9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69">
      <w:bodyDiv w:val="1"/>
      <w:marLeft w:val="0"/>
      <w:marRight w:val="0"/>
      <w:marTop w:val="0"/>
      <w:marBottom w:val="0"/>
      <w:divBdr>
        <w:top w:val="none" w:sz="0" w:space="0" w:color="auto"/>
        <w:left w:val="none" w:sz="0" w:space="0" w:color="auto"/>
        <w:bottom w:val="none" w:sz="0" w:space="0" w:color="auto"/>
        <w:right w:val="none" w:sz="0" w:space="0" w:color="auto"/>
      </w:divBdr>
      <w:divsChild>
        <w:div w:id="871647348">
          <w:marLeft w:val="0"/>
          <w:marRight w:val="0"/>
          <w:marTop w:val="0"/>
          <w:marBottom w:val="0"/>
          <w:divBdr>
            <w:top w:val="none" w:sz="0" w:space="0" w:color="auto"/>
            <w:left w:val="none" w:sz="0" w:space="0" w:color="auto"/>
            <w:bottom w:val="none" w:sz="0" w:space="0" w:color="auto"/>
            <w:right w:val="none" w:sz="0" w:space="0" w:color="auto"/>
          </w:divBdr>
        </w:div>
        <w:div w:id="892229807">
          <w:marLeft w:val="0"/>
          <w:marRight w:val="0"/>
          <w:marTop w:val="0"/>
          <w:marBottom w:val="0"/>
          <w:divBdr>
            <w:top w:val="none" w:sz="0" w:space="0" w:color="auto"/>
            <w:left w:val="none" w:sz="0" w:space="0" w:color="auto"/>
            <w:bottom w:val="none" w:sz="0" w:space="0" w:color="auto"/>
            <w:right w:val="none" w:sz="0" w:space="0" w:color="auto"/>
          </w:divBdr>
        </w:div>
        <w:div w:id="1056078006">
          <w:marLeft w:val="0"/>
          <w:marRight w:val="0"/>
          <w:marTop w:val="0"/>
          <w:marBottom w:val="0"/>
          <w:divBdr>
            <w:top w:val="none" w:sz="0" w:space="0" w:color="auto"/>
            <w:left w:val="none" w:sz="0" w:space="0" w:color="auto"/>
            <w:bottom w:val="none" w:sz="0" w:space="0" w:color="auto"/>
            <w:right w:val="none" w:sz="0" w:space="0" w:color="auto"/>
          </w:divBdr>
        </w:div>
        <w:div w:id="2109617828">
          <w:marLeft w:val="0"/>
          <w:marRight w:val="0"/>
          <w:marTop w:val="0"/>
          <w:marBottom w:val="0"/>
          <w:divBdr>
            <w:top w:val="none" w:sz="0" w:space="0" w:color="auto"/>
            <w:left w:val="none" w:sz="0" w:space="0" w:color="auto"/>
            <w:bottom w:val="none" w:sz="0" w:space="0" w:color="auto"/>
            <w:right w:val="none" w:sz="0" w:space="0" w:color="auto"/>
          </w:divBdr>
        </w:div>
        <w:div w:id="968974681">
          <w:marLeft w:val="0"/>
          <w:marRight w:val="0"/>
          <w:marTop w:val="0"/>
          <w:marBottom w:val="0"/>
          <w:divBdr>
            <w:top w:val="none" w:sz="0" w:space="0" w:color="auto"/>
            <w:left w:val="none" w:sz="0" w:space="0" w:color="auto"/>
            <w:bottom w:val="none" w:sz="0" w:space="0" w:color="auto"/>
            <w:right w:val="none" w:sz="0" w:space="0" w:color="auto"/>
          </w:divBdr>
        </w:div>
        <w:div w:id="745567700">
          <w:marLeft w:val="0"/>
          <w:marRight w:val="0"/>
          <w:marTop w:val="0"/>
          <w:marBottom w:val="0"/>
          <w:divBdr>
            <w:top w:val="none" w:sz="0" w:space="0" w:color="auto"/>
            <w:left w:val="none" w:sz="0" w:space="0" w:color="auto"/>
            <w:bottom w:val="none" w:sz="0" w:space="0" w:color="auto"/>
            <w:right w:val="none" w:sz="0" w:space="0" w:color="auto"/>
          </w:divBdr>
        </w:div>
        <w:div w:id="311954696">
          <w:marLeft w:val="0"/>
          <w:marRight w:val="0"/>
          <w:marTop w:val="0"/>
          <w:marBottom w:val="0"/>
          <w:divBdr>
            <w:top w:val="none" w:sz="0" w:space="0" w:color="auto"/>
            <w:left w:val="none" w:sz="0" w:space="0" w:color="auto"/>
            <w:bottom w:val="none" w:sz="0" w:space="0" w:color="auto"/>
            <w:right w:val="none" w:sz="0" w:space="0" w:color="auto"/>
          </w:divBdr>
        </w:div>
        <w:div w:id="1814561162">
          <w:marLeft w:val="0"/>
          <w:marRight w:val="0"/>
          <w:marTop w:val="0"/>
          <w:marBottom w:val="0"/>
          <w:divBdr>
            <w:top w:val="none" w:sz="0" w:space="0" w:color="auto"/>
            <w:left w:val="none" w:sz="0" w:space="0" w:color="auto"/>
            <w:bottom w:val="none" w:sz="0" w:space="0" w:color="auto"/>
            <w:right w:val="none" w:sz="0" w:space="0" w:color="auto"/>
          </w:divBdr>
        </w:div>
        <w:div w:id="296762660">
          <w:marLeft w:val="0"/>
          <w:marRight w:val="0"/>
          <w:marTop w:val="0"/>
          <w:marBottom w:val="0"/>
          <w:divBdr>
            <w:top w:val="none" w:sz="0" w:space="0" w:color="auto"/>
            <w:left w:val="none" w:sz="0" w:space="0" w:color="auto"/>
            <w:bottom w:val="none" w:sz="0" w:space="0" w:color="auto"/>
            <w:right w:val="none" w:sz="0" w:space="0" w:color="auto"/>
          </w:divBdr>
        </w:div>
        <w:div w:id="571818645">
          <w:marLeft w:val="0"/>
          <w:marRight w:val="0"/>
          <w:marTop w:val="0"/>
          <w:marBottom w:val="0"/>
          <w:divBdr>
            <w:top w:val="none" w:sz="0" w:space="0" w:color="auto"/>
            <w:left w:val="none" w:sz="0" w:space="0" w:color="auto"/>
            <w:bottom w:val="none" w:sz="0" w:space="0" w:color="auto"/>
            <w:right w:val="none" w:sz="0" w:space="0" w:color="auto"/>
          </w:divBdr>
        </w:div>
        <w:div w:id="1773015921">
          <w:marLeft w:val="0"/>
          <w:marRight w:val="0"/>
          <w:marTop w:val="0"/>
          <w:marBottom w:val="0"/>
          <w:divBdr>
            <w:top w:val="none" w:sz="0" w:space="0" w:color="auto"/>
            <w:left w:val="none" w:sz="0" w:space="0" w:color="auto"/>
            <w:bottom w:val="none" w:sz="0" w:space="0" w:color="auto"/>
            <w:right w:val="none" w:sz="0" w:space="0" w:color="auto"/>
          </w:divBdr>
        </w:div>
        <w:div w:id="1928343088">
          <w:marLeft w:val="0"/>
          <w:marRight w:val="0"/>
          <w:marTop w:val="0"/>
          <w:marBottom w:val="0"/>
          <w:divBdr>
            <w:top w:val="none" w:sz="0" w:space="0" w:color="auto"/>
            <w:left w:val="none" w:sz="0" w:space="0" w:color="auto"/>
            <w:bottom w:val="none" w:sz="0" w:space="0" w:color="auto"/>
            <w:right w:val="none" w:sz="0" w:space="0" w:color="auto"/>
          </w:divBdr>
        </w:div>
        <w:div w:id="136846264">
          <w:marLeft w:val="0"/>
          <w:marRight w:val="0"/>
          <w:marTop w:val="0"/>
          <w:marBottom w:val="0"/>
          <w:divBdr>
            <w:top w:val="none" w:sz="0" w:space="0" w:color="auto"/>
            <w:left w:val="none" w:sz="0" w:space="0" w:color="auto"/>
            <w:bottom w:val="none" w:sz="0" w:space="0" w:color="auto"/>
            <w:right w:val="none" w:sz="0" w:space="0" w:color="auto"/>
          </w:divBdr>
        </w:div>
        <w:div w:id="1785029536">
          <w:marLeft w:val="0"/>
          <w:marRight w:val="0"/>
          <w:marTop w:val="0"/>
          <w:marBottom w:val="0"/>
          <w:divBdr>
            <w:top w:val="none" w:sz="0" w:space="0" w:color="auto"/>
            <w:left w:val="none" w:sz="0" w:space="0" w:color="auto"/>
            <w:bottom w:val="none" w:sz="0" w:space="0" w:color="auto"/>
            <w:right w:val="none" w:sz="0" w:space="0" w:color="auto"/>
          </w:divBdr>
        </w:div>
        <w:div w:id="566109491">
          <w:marLeft w:val="0"/>
          <w:marRight w:val="0"/>
          <w:marTop w:val="0"/>
          <w:marBottom w:val="0"/>
          <w:divBdr>
            <w:top w:val="none" w:sz="0" w:space="0" w:color="auto"/>
            <w:left w:val="none" w:sz="0" w:space="0" w:color="auto"/>
            <w:bottom w:val="none" w:sz="0" w:space="0" w:color="auto"/>
            <w:right w:val="none" w:sz="0" w:space="0" w:color="auto"/>
          </w:divBdr>
        </w:div>
        <w:div w:id="485052463">
          <w:marLeft w:val="0"/>
          <w:marRight w:val="0"/>
          <w:marTop w:val="0"/>
          <w:marBottom w:val="0"/>
          <w:divBdr>
            <w:top w:val="none" w:sz="0" w:space="0" w:color="auto"/>
            <w:left w:val="none" w:sz="0" w:space="0" w:color="auto"/>
            <w:bottom w:val="none" w:sz="0" w:space="0" w:color="auto"/>
            <w:right w:val="none" w:sz="0" w:space="0" w:color="auto"/>
          </w:divBdr>
        </w:div>
        <w:div w:id="1151020423">
          <w:marLeft w:val="0"/>
          <w:marRight w:val="0"/>
          <w:marTop w:val="0"/>
          <w:marBottom w:val="0"/>
          <w:divBdr>
            <w:top w:val="none" w:sz="0" w:space="0" w:color="auto"/>
            <w:left w:val="none" w:sz="0" w:space="0" w:color="auto"/>
            <w:bottom w:val="none" w:sz="0" w:space="0" w:color="auto"/>
            <w:right w:val="none" w:sz="0" w:space="0" w:color="auto"/>
          </w:divBdr>
        </w:div>
        <w:div w:id="932250912">
          <w:marLeft w:val="0"/>
          <w:marRight w:val="0"/>
          <w:marTop w:val="0"/>
          <w:marBottom w:val="0"/>
          <w:divBdr>
            <w:top w:val="none" w:sz="0" w:space="0" w:color="auto"/>
            <w:left w:val="none" w:sz="0" w:space="0" w:color="auto"/>
            <w:bottom w:val="none" w:sz="0" w:space="0" w:color="auto"/>
            <w:right w:val="none" w:sz="0" w:space="0" w:color="auto"/>
          </w:divBdr>
        </w:div>
        <w:div w:id="819200444">
          <w:marLeft w:val="0"/>
          <w:marRight w:val="0"/>
          <w:marTop w:val="0"/>
          <w:marBottom w:val="0"/>
          <w:divBdr>
            <w:top w:val="none" w:sz="0" w:space="0" w:color="auto"/>
            <w:left w:val="none" w:sz="0" w:space="0" w:color="auto"/>
            <w:bottom w:val="none" w:sz="0" w:space="0" w:color="auto"/>
            <w:right w:val="none" w:sz="0" w:space="0" w:color="auto"/>
          </w:divBdr>
        </w:div>
        <w:div w:id="2144619019">
          <w:marLeft w:val="0"/>
          <w:marRight w:val="0"/>
          <w:marTop w:val="0"/>
          <w:marBottom w:val="0"/>
          <w:divBdr>
            <w:top w:val="none" w:sz="0" w:space="0" w:color="auto"/>
            <w:left w:val="none" w:sz="0" w:space="0" w:color="auto"/>
            <w:bottom w:val="none" w:sz="0" w:space="0" w:color="auto"/>
            <w:right w:val="none" w:sz="0" w:space="0" w:color="auto"/>
          </w:divBdr>
        </w:div>
        <w:div w:id="909580497">
          <w:marLeft w:val="0"/>
          <w:marRight w:val="0"/>
          <w:marTop w:val="0"/>
          <w:marBottom w:val="0"/>
          <w:divBdr>
            <w:top w:val="none" w:sz="0" w:space="0" w:color="auto"/>
            <w:left w:val="none" w:sz="0" w:space="0" w:color="auto"/>
            <w:bottom w:val="none" w:sz="0" w:space="0" w:color="auto"/>
            <w:right w:val="none" w:sz="0" w:space="0" w:color="auto"/>
          </w:divBdr>
        </w:div>
        <w:div w:id="384720834">
          <w:marLeft w:val="0"/>
          <w:marRight w:val="0"/>
          <w:marTop w:val="0"/>
          <w:marBottom w:val="0"/>
          <w:divBdr>
            <w:top w:val="none" w:sz="0" w:space="0" w:color="auto"/>
            <w:left w:val="none" w:sz="0" w:space="0" w:color="auto"/>
            <w:bottom w:val="none" w:sz="0" w:space="0" w:color="auto"/>
            <w:right w:val="none" w:sz="0" w:space="0" w:color="auto"/>
          </w:divBdr>
        </w:div>
        <w:div w:id="666904335">
          <w:marLeft w:val="0"/>
          <w:marRight w:val="0"/>
          <w:marTop w:val="0"/>
          <w:marBottom w:val="0"/>
          <w:divBdr>
            <w:top w:val="none" w:sz="0" w:space="0" w:color="auto"/>
            <w:left w:val="none" w:sz="0" w:space="0" w:color="auto"/>
            <w:bottom w:val="none" w:sz="0" w:space="0" w:color="auto"/>
            <w:right w:val="none" w:sz="0" w:space="0" w:color="auto"/>
          </w:divBdr>
        </w:div>
        <w:div w:id="219708453">
          <w:marLeft w:val="0"/>
          <w:marRight w:val="0"/>
          <w:marTop w:val="0"/>
          <w:marBottom w:val="0"/>
          <w:divBdr>
            <w:top w:val="none" w:sz="0" w:space="0" w:color="auto"/>
            <w:left w:val="none" w:sz="0" w:space="0" w:color="auto"/>
            <w:bottom w:val="none" w:sz="0" w:space="0" w:color="auto"/>
            <w:right w:val="none" w:sz="0" w:space="0" w:color="auto"/>
          </w:divBdr>
        </w:div>
        <w:div w:id="1385182196">
          <w:marLeft w:val="0"/>
          <w:marRight w:val="0"/>
          <w:marTop w:val="0"/>
          <w:marBottom w:val="0"/>
          <w:divBdr>
            <w:top w:val="none" w:sz="0" w:space="0" w:color="auto"/>
            <w:left w:val="none" w:sz="0" w:space="0" w:color="auto"/>
            <w:bottom w:val="none" w:sz="0" w:space="0" w:color="auto"/>
            <w:right w:val="none" w:sz="0" w:space="0" w:color="auto"/>
          </w:divBdr>
        </w:div>
        <w:div w:id="564489196">
          <w:marLeft w:val="0"/>
          <w:marRight w:val="0"/>
          <w:marTop w:val="0"/>
          <w:marBottom w:val="0"/>
          <w:divBdr>
            <w:top w:val="none" w:sz="0" w:space="0" w:color="auto"/>
            <w:left w:val="none" w:sz="0" w:space="0" w:color="auto"/>
            <w:bottom w:val="none" w:sz="0" w:space="0" w:color="auto"/>
            <w:right w:val="none" w:sz="0" w:space="0" w:color="auto"/>
          </w:divBdr>
        </w:div>
        <w:div w:id="1997103407">
          <w:marLeft w:val="0"/>
          <w:marRight w:val="0"/>
          <w:marTop w:val="0"/>
          <w:marBottom w:val="0"/>
          <w:divBdr>
            <w:top w:val="none" w:sz="0" w:space="0" w:color="auto"/>
            <w:left w:val="none" w:sz="0" w:space="0" w:color="auto"/>
            <w:bottom w:val="none" w:sz="0" w:space="0" w:color="auto"/>
            <w:right w:val="none" w:sz="0" w:space="0" w:color="auto"/>
          </w:divBdr>
        </w:div>
        <w:div w:id="1844398538">
          <w:marLeft w:val="0"/>
          <w:marRight w:val="0"/>
          <w:marTop w:val="0"/>
          <w:marBottom w:val="0"/>
          <w:divBdr>
            <w:top w:val="none" w:sz="0" w:space="0" w:color="auto"/>
            <w:left w:val="none" w:sz="0" w:space="0" w:color="auto"/>
            <w:bottom w:val="none" w:sz="0" w:space="0" w:color="auto"/>
            <w:right w:val="none" w:sz="0" w:space="0" w:color="auto"/>
          </w:divBdr>
        </w:div>
        <w:div w:id="1819687965">
          <w:marLeft w:val="0"/>
          <w:marRight w:val="0"/>
          <w:marTop w:val="0"/>
          <w:marBottom w:val="0"/>
          <w:divBdr>
            <w:top w:val="none" w:sz="0" w:space="0" w:color="auto"/>
            <w:left w:val="none" w:sz="0" w:space="0" w:color="auto"/>
            <w:bottom w:val="none" w:sz="0" w:space="0" w:color="auto"/>
            <w:right w:val="none" w:sz="0" w:space="0" w:color="auto"/>
          </w:divBdr>
        </w:div>
        <w:div w:id="1136945136">
          <w:marLeft w:val="0"/>
          <w:marRight w:val="0"/>
          <w:marTop w:val="0"/>
          <w:marBottom w:val="0"/>
          <w:divBdr>
            <w:top w:val="none" w:sz="0" w:space="0" w:color="auto"/>
            <w:left w:val="none" w:sz="0" w:space="0" w:color="auto"/>
            <w:bottom w:val="none" w:sz="0" w:space="0" w:color="auto"/>
            <w:right w:val="none" w:sz="0" w:space="0" w:color="auto"/>
          </w:divBdr>
        </w:div>
        <w:div w:id="132138737">
          <w:marLeft w:val="0"/>
          <w:marRight w:val="0"/>
          <w:marTop w:val="0"/>
          <w:marBottom w:val="0"/>
          <w:divBdr>
            <w:top w:val="none" w:sz="0" w:space="0" w:color="auto"/>
            <w:left w:val="none" w:sz="0" w:space="0" w:color="auto"/>
            <w:bottom w:val="none" w:sz="0" w:space="0" w:color="auto"/>
            <w:right w:val="none" w:sz="0" w:space="0" w:color="auto"/>
          </w:divBdr>
        </w:div>
        <w:div w:id="827483573">
          <w:marLeft w:val="0"/>
          <w:marRight w:val="0"/>
          <w:marTop w:val="0"/>
          <w:marBottom w:val="0"/>
          <w:divBdr>
            <w:top w:val="none" w:sz="0" w:space="0" w:color="auto"/>
            <w:left w:val="none" w:sz="0" w:space="0" w:color="auto"/>
            <w:bottom w:val="none" w:sz="0" w:space="0" w:color="auto"/>
            <w:right w:val="none" w:sz="0" w:space="0" w:color="auto"/>
          </w:divBdr>
        </w:div>
        <w:div w:id="1903979458">
          <w:marLeft w:val="0"/>
          <w:marRight w:val="0"/>
          <w:marTop w:val="0"/>
          <w:marBottom w:val="0"/>
          <w:divBdr>
            <w:top w:val="none" w:sz="0" w:space="0" w:color="auto"/>
            <w:left w:val="none" w:sz="0" w:space="0" w:color="auto"/>
            <w:bottom w:val="none" w:sz="0" w:space="0" w:color="auto"/>
            <w:right w:val="none" w:sz="0" w:space="0" w:color="auto"/>
          </w:divBdr>
        </w:div>
      </w:divsChild>
    </w:div>
    <w:div w:id="1024669013">
      <w:bodyDiv w:val="1"/>
      <w:marLeft w:val="0"/>
      <w:marRight w:val="0"/>
      <w:marTop w:val="0"/>
      <w:marBottom w:val="0"/>
      <w:divBdr>
        <w:top w:val="none" w:sz="0" w:space="0" w:color="auto"/>
        <w:left w:val="none" w:sz="0" w:space="0" w:color="auto"/>
        <w:bottom w:val="none" w:sz="0" w:space="0" w:color="auto"/>
        <w:right w:val="none" w:sz="0" w:space="0" w:color="auto"/>
      </w:divBdr>
      <w:divsChild>
        <w:div w:id="1391878388">
          <w:marLeft w:val="0"/>
          <w:marRight w:val="0"/>
          <w:marTop w:val="0"/>
          <w:marBottom w:val="0"/>
          <w:divBdr>
            <w:top w:val="none" w:sz="0" w:space="0" w:color="auto"/>
            <w:left w:val="none" w:sz="0" w:space="0" w:color="auto"/>
            <w:bottom w:val="none" w:sz="0" w:space="0" w:color="auto"/>
            <w:right w:val="none" w:sz="0" w:space="0" w:color="auto"/>
          </w:divBdr>
        </w:div>
        <w:div w:id="643310809">
          <w:marLeft w:val="0"/>
          <w:marRight w:val="0"/>
          <w:marTop w:val="0"/>
          <w:marBottom w:val="0"/>
          <w:divBdr>
            <w:top w:val="none" w:sz="0" w:space="0" w:color="auto"/>
            <w:left w:val="none" w:sz="0" w:space="0" w:color="auto"/>
            <w:bottom w:val="none" w:sz="0" w:space="0" w:color="auto"/>
            <w:right w:val="none" w:sz="0" w:space="0" w:color="auto"/>
          </w:divBdr>
        </w:div>
      </w:divsChild>
    </w:div>
    <w:div w:id="201059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9E6A04BEDC447937BDC62D3A8845A" ma:contentTypeVersion="13" ma:contentTypeDescription="Create a new document." ma:contentTypeScope="" ma:versionID="2fa0af43ded1867436583948f2fa0be9">
  <xsd:schema xmlns:xsd="http://www.w3.org/2001/XMLSchema" xmlns:xs="http://www.w3.org/2001/XMLSchema" xmlns:p="http://schemas.microsoft.com/office/2006/metadata/properties" xmlns:ns2="1c3a50db-55b9-42c0-acb3-bbfa41719a1a" xmlns:ns3="0bb64864-7a51-48fb-aec3-82a2fca791ff" targetNamespace="http://schemas.microsoft.com/office/2006/metadata/properties" ma:root="true" ma:fieldsID="d0c9b3006708a896ea24942c058559ea" ns2:_="" ns3:_="">
    <xsd:import namespace="1c3a50db-55b9-42c0-acb3-bbfa41719a1a"/>
    <xsd:import namespace="0bb64864-7a51-48fb-aec3-82a2fca791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a50db-55b9-42c0-acb3-bbfa417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9b4bf8-611b-4ee7-bf3a-7dff7397e168}" ma:internalName="TaxCatchAll" ma:showField="CatchAllData" ma:web="1c3a50db-55b9-42c0-acb3-bbfa41719a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b64864-7a51-48fb-aec3-82a2fca791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426f36-75c1-4df6-9469-6508e64ba1b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b64864-7a51-48fb-aec3-82a2fca791ff">
      <Terms xmlns="http://schemas.microsoft.com/office/infopath/2007/PartnerControls"/>
    </lcf76f155ced4ddcb4097134ff3c332f>
    <TaxCatchAll xmlns="1c3a50db-55b9-42c0-acb3-bbfa41719a1a" xsi:nil="true"/>
    <SharedWithUsers xmlns="1c3a50db-55b9-42c0-acb3-bbfa41719a1a">
      <UserInfo>
        <DisplayName>Geryll Pastor</DisplayName>
        <AccountId>9</AccountId>
        <AccountType/>
      </UserInfo>
      <UserInfo>
        <DisplayName>Geraldine Sabinay</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37E9F-2671-45E6-9084-7FB621979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a50db-55b9-42c0-acb3-bbfa41719a1a"/>
    <ds:schemaRef ds:uri="0bb64864-7a51-48fb-aec3-82a2fca7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92971-777D-4D8F-AAA8-44B2E1ECD16B}">
  <ds:schemaRefs>
    <ds:schemaRef ds:uri="http://schemas.microsoft.com/office/2006/metadata/properties"/>
    <ds:schemaRef ds:uri="http://schemas.microsoft.com/office/infopath/2007/PartnerControls"/>
    <ds:schemaRef ds:uri="0bb64864-7a51-48fb-aec3-82a2fca791ff"/>
    <ds:schemaRef ds:uri="1c3a50db-55b9-42c0-acb3-bbfa41719a1a"/>
  </ds:schemaRefs>
</ds:datastoreItem>
</file>

<file path=customXml/itemProps3.xml><?xml version="1.0" encoding="utf-8"?>
<ds:datastoreItem xmlns:ds="http://schemas.openxmlformats.org/officeDocument/2006/customXml" ds:itemID="{8084BDD3-45E7-44A3-8892-D4E0C60AF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Geryll Pastor</cp:lastModifiedBy>
  <cp:revision>8</cp:revision>
  <dcterms:created xsi:type="dcterms:W3CDTF">2023-06-07T13:30:00Z</dcterms:created>
  <dcterms:modified xsi:type="dcterms:W3CDTF">2023-09-23T01:43:00Z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0x0101009F99E6A04BEDC447937BDC62D3A8845A</vt:lpwstr>
  </property>
  <property fmtid="{D5CDD505-2E9C-101B-9397-08002B2CF9AE}" pid="3" name="MediaServiceImageTags">
    <vt:lpwstr/>
  </property>
</Properties>
</file>